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9D70E" w14:textId="030106E2" w:rsidR="00A57719" w:rsidRDefault="002A7B2C" w:rsidP="00A57719">
      <w:pPr>
        <w:rPr>
          <w:b/>
          <w:bCs/>
        </w:rPr>
      </w:pPr>
      <w:r>
        <w:rPr>
          <w:b/>
          <w:bCs/>
        </w:rPr>
        <w:t>Chapter 18</w:t>
      </w:r>
    </w:p>
    <w:p w14:paraId="7DE60A62" w14:textId="0C669AB9" w:rsidR="002A7B2C" w:rsidRPr="002A7B2C" w:rsidRDefault="002A7B2C" w:rsidP="00A57719">
      <w:pPr>
        <w:rPr>
          <w:b/>
          <w:bCs/>
        </w:rPr>
      </w:pPr>
      <w:r>
        <w:rPr>
          <w:b/>
          <w:bCs/>
        </w:rPr>
        <w:t xml:space="preserve">Article </w:t>
      </w:r>
      <w:r w:rsidR="00217FEB">
        <w:rPr>
          <w:b/>
          <w:bCs/>
        </w:rPr>
        <w:t>____</w:t>
      </w:r>
    </w:p>
    <w:p w14:paraId="3A9131F2" w14:textId="07040185" w:rsidR="00A57719" w:rsidRPr="00A57719" w:rsidRDefault="00A57719" w:rsidP="00A57719">
      <w:pPr>
        <w:rPr>
          <w:b/>
          <w:bCs/>
        </w:rPr>
      </w:pPr>
      <w:r>
        <w:rPr>
          <w:b/>
          <w:bCs/>
        </w:rPr>
        <w:t>Sec. __-__. - Definitions</w:t>
      </w:r>
    </w:p>
    <w:p w14:paraId="24A309ED" w14:textId="22ABF98C" w:rsidR="00A57719" w:rsidRPr="00A57719" w:rsidRDefault="00A57719" w:rsidP="00A57719">
      <w:r w:rsidRPr="00A57719">
        <w:t xml:space="preserve">The following definitions apply to the </w:t>
      </w:r>
      <w:r>
        <w:t>provisions of this ordinance:</w:t>
      </w:r>
    </w:p>
    <w:p w14:paraId="7E2431CD" w14:textId="0D6B578D" w:rsidR="00A57719" w:rsidRPr="00947E7F" w:rsidRDefault="00B33287" w:rsidP="000615D5">
      <w:pPr>
        <w:ind w:left="360" w:hanging="360"/>
        <w:jc w:val="both"/>
      </w:pPr>
      <w:r w:rsidRPr="00947E7F">
        <w:t>(</w:t>
      </w:r>
      <w:r w:rsidR="00A57719" w:rsidRPr="00947E7F">
        <w:t>a</w:t>
      </w:r>
      <w:proofErr w:type="gramStart"/>
      <w:r w:rsidRPr="00947E7F">
        <w:t>)</w:t>
      </w:r>
      <w:r w:rsidR="00A57719" w:rsidRPr="00947E7F">
        <w:t xml:space="preserve">  </w:t>
      </w:r>
      <w:r w:rsidR="00A57719" w:rsidRPr="00947E7F">
        <w:rPr>
          <w:i/>
          <w:iCs/>
        </w:rPr>
        <w:t>Café</w:t>
      </w:r>
      <w:proofErr w:type="gramEnd"/>
      <w:r w:rsidR="00A57719" w:rsidRPr="00947E7F">
        <w:rPr>
          <w:i/>
          <w:iCs/>
        </w:rPr>
        <w:t xml:space="preserve">.  </w:t>
      </w:r>
      <w:r w:rsidR="00A57719" w:rsidRPr="00947E7F">
        <w:t xml:space="preserve">The word “café” shall mean an outdoor sidewalk </w:t>
      </w:r>
      <w:r w:rsidR="0039183A" w:rsidRPr="00947E7F">
        <w:t>café that serves food or beverages in accordance with this ordinance and all other applicable federal, state and county laws and licensing req</w:t>
      </w:r>
      <w:r w:rsidR="00286FA1" w:rsidRPr="00947E7F">
        <w:t>u</w:t>
      </w:r>
      <w:r w:rsidR="0039183A" w:rsidRPr="00947E7F">
        <w:t>irements</w:t>
      </w:r>
      <w:r w:rsidR="00A57719" w:rsidRPr="00947E7F">
        <w:t>.</w:t>
      </w:r>
      <w:r w:rsidR="0039183A" w:rsidRPr="00947E7F">
        <w:t xml:space="preserve">  A “café” shall not include any business</w:t>
      </w:r>
      <w:r w:rsidR="00FE6E50" w:rsidRPr="00947E7F">
        <w:t>es</w:t>
      </w:r>
      <w:r w:rsidR="0039183A" w:rsidRPr="00947E7F">
        <w:t xml:space="preserve"> or establishments that are subject to </w:t>
      </w:r>
      <w:r w:rsidR="00FE6E50" w:rsidRPr="00947E7F">
        <w:t xml:space="preserve">Michigan Regulation and Taxation of Marihuana Act or </w:t>
      </w:r>
      <w:r w:rsidR="008F24D6" w:rsidRPr="00947E7F">
        <w:t>Michigan Medical Marihuana A</w:t>
      </w:r>
      <w:r w:rsidR="00E930B2" w:rsidRPr="00947E7F">
        <w:t>ct</w:t>
      </w:r>
      <w:r w:rsidR="002E6120" w:rsidRPr="00947E7F">
        <w:t xml:space="preserve"> or any business engaged in the sale, </w:t>
      </w:r>
      <w:r w:rsidR="00B007E8" w:rsidRPr="00947E7F">
        <w:t>c</w:t>
      </w:r>
      <w:r w:rsidR="002E6120" w:rsidRPr="00947E7F">
        <w:t>onsumption or use of tobacco or vaping products or equipment</w:t>
      </w:r>
      <w:r w:rsidR="00E930B2" w:rsidRPr="00947E7F">
        <w:t xml:space="preserve"> and such businesses or establishments shall not be permitted under this </w:t>
      </w:r>
      <w:r w:rsidR="002E6120" w:rsidRPr="00947E7F">
        <w:t>Article</w:t>
      </w:r>
      <w:r w:rsidR="0039183A" w:rsidRPr="00947E7F">
        <w:t>.</w:t>
      </w:r>
    </w:p>
    <w:p w14:paraId="430701F0" w14:textId="37C61A7C" w:rsidR="00A57719" w:rsidRPr="00947E7F" w:rsidRDefault="00B33287" w:rsidP="000615D5">
      <w:pPr>
        <w:ind w:left="450" w:hanging="450"/>
        <w:jc w:val="both"/>
      </w:pPr>
      <w:r w:rsidRPr="00947E7F">
        <w:t>(</w:t>
      </w:r>
      <w:r w:rsidR="00A57719" w:rsidRPr="00947E7F">
        <w:t>b</w:t>
      </w:r>
      <w:proofErr w:type="gramStart"/>
      <w:r w:rsidRPr="00947E7F">
        <w:t>)</w:t>
      </w:r>
      <w:r w:rsidR="00A57719" w:rsidRPr="00947E7F">
        <w:t xml:space="preserve">  Downtown</w:t>
      </w:r>
      <w:proofErr w:type="gramEnd"/>
      <w:r w:rsidR="00A57719" w:rsidRPr="00947E7F">
        <w:t xml:space="preserve"> Zoning Districts.  The phrase “downtown zoning districts shall mean</w:t>
      </w:r>
      <w:r w:rsidR="00796CDD" w:rsidRPr="00947E7F">
        <w:t xml:space="preserve"> t</w:t>
      </w:r>
      <w:r w:rsidR="00A57719" w:rsidRPr="00947E7F">
        <w:t>he following zon</w:t>
      </w:r>
      <w:r w:rsidR="00796CDD" w:rsidRPr="00947E7F">
        <w:t>ing</w:t>
      </w:r>
      <w:r w:rsidR="00A57719" w:rsidRPr="00947E7F">
        <w:t xml:space="preserve"> districts as listed in </w:t>
      </w:r>
      <w:r w:rsidR="00796CDD" w:rsidRPr="00947E7F">
        <w:t xml:space="preserve">the Unified Development Code </w:t>
      </w:r>
      <w:r w:rsidR="00320A70">
        <w:t xml:space="preserve">Downtown </w:t>
      </w:r>
      <w:r w:rsidR="00796CDD" w:rsidRPr="00947E7F">
        <w:t>Zone</w:t>
      </w:r>
      <w:r w:rsidR="00A57719" w:rsidRPr="00947E7F">
        <w:t>.</w:t>
      </w:r>
    </w:p>
    <w:p w14:paraId="430D16BF" w14:textId="7E6EAE2C" w:rsidR="00A57719" w:rsidRPr="00947E7F" w:rsidRDefault="00B33287" w:rsidP="000615D5">
      <w:pPr>
        <w:ind w:left="450" w:hanging="450"/>
        <w:jc w:val="both"/>
      </w:pPr>
      <w:r w:rsidRPr="00947E7F">
        <w:t>(</w:t>
      </w:r>
      <w:r w:rsidR="002215E2" w:rsidRPr="00947E7F">
        <w:t>c</w:t>
      </w:r>
      <w:r w:rsidR="00C06F0E" w:rsidRPr="00947E7F">
        <w:t>)</w:t>
      </w:r>
      <w:r w:rsidR="00C06F0E" w:rsidRPr="00947E7F">
        <w:tab/>
        <w:t>Sidewalk</w:t>
      </w:r>
      <w:r w:rsidR="002215E2" w:rsidRPr="00947E7F">
        <w:t xml:space="preserve"> Café.  The phrase “</w:t>
      </w:r>
      <w:r w:rsidRPr="00947E7F">
        <w:t>s</w:t>
      </w:r>
      <w:r w:rsidR="00B1376A" w:rsidRPr="00947E7F">
        <w:t>idewalk</w:t>
      </w:r>
      <w:r w:rsidR="002215E2" w:rsidRPr="00947E7F">
        <w:t xml:space="preserve"> </w:t>
      </w:r>
      <w:r w:rsidRPr="00947E7F">
        <w:t>c</w:t>
      </w:r>
      <w:r w:rsidR="002215E2" w:rsidRPr="00947E7F">
        <w:t>afé” shall mean</w:t>
      </w:r>
      <w:r w:rsidR="002E6120" w:rsidRPr="00947E7F">
        <w:t xml:space="preserve"> a café using</w:t>
      </w:r>
      <w:r w:rsidR="002215E2" w:rsidRPr="00947E7F">
        <w:t xml:space="preserve"> any</w:t>
      </w:r>
      <w:r w:rsidR="00C21ECF" w:rsidRPr="00947E7F">
        <w:t xml:space="preserve"> outdoor</w:t>
      </w:r>
      <w:r w:rsidR="002215E2" w:rsidRPr="00947E7F">
        <w:t xml:space="preserve"> grouping of non-permanent </w:t>
      </w:r>
      <w:bookmarkStart w:id="0" w:name="_Hlk215475371"/>
      <w:bookmarkStart w:id="1" w:name="_Hlk214892682"/>
      <w:r w:rsidR="00A57719" w:rsidRPr="00947E7F">
        <w:t xml:space="preserve">tables, chairs, and other appurtenances related </w:t>
      </w:r>
      <w:bookmarkEnd w:id="0"/>
      <w:r w:rsidR="00A57719" w:rsidRPr="00947E7F">
        <w:t xml:space="preserve">to and used for the sale of food and </w:t>
      </w:r>
      <w:r w:rsidR="002215E2" w:rsidRPr="00947E7F">
        <w:t>beverages</w:t>
      </w:r>
      <w:r w:rsidR="00A57719" w:rsidRPr="00947E7F">
        <w:t xml:space="preserve"> on </w:t>
      </w:r>
      <w:r w:rsidR="002215E2" w:rsidRPr="00947E7F">
        <w:t xml:space="preserve">a </w:t>
      </w:r>
      <w:r w:rsidR="00071613">
        <w:t>C</w:t>
      </w:r>
      <w:r w:rsidR="002215E2" w:rsidRPr="00947E7F">
        <w:t xml:space="preserve">ity owned sidewalk </w:t>
      </w:r>
      <w:bookmarkEnd w:id="1"/>
      <w:r w:rsidR="002215E2" w:rsidRPr="00947E7F">
        <w:t>that is</w:t>
      </w:r>
      <w:r w:rsidR="00A57719" w:rsidRPr="00947E7F">
        <w:t xml:space="preserve"> not fully enclosed by a structure</w:t>
      </w:r>
      <w:r w:rsidR="002215E2" w:rsidRPr="00947E7F">
        <w:t xml:space="preserve"> operated</w:t>
      </w:r>
      <w:r w:rsidR="00A57719" w:rsidRPr="00947E7F">
        <w:t xml:space="preserve"> in conjunction with a restaurant</w:t>
      </w:r>
      <w:r w:rsidR="002215E2" w:rsidRPr="00947E7F">
        <w:t>/beverage service</w:t>
      </w:r>
      <w:r w:rsidR="00A57719" w:rsidRPr="00947E7F">
        <w:t xml:space="preserve"> </w:t>
      </w:r>
      <w:r w:rsidR="002215E2" w:rsidRPr="00947E7F">
        <w:t xml:space="preserve">having frontage immediately adjacent to the </w:t>
      </w:r>
      <w:r w:rsidR="00071613">
        <w:t>C</w:t>
      </w:r>
      <w:r w:rsidR="002215E2" w:rsidRPr="00947E7F">
        <w:t>ity owned sidewalk</w:t>
      </w:r>
      <w:r w:rsidR="00A57719" w:rsidRPr="00947E7F">
        <w:t>.</w:t>
      </w:r>
    </w:p>
    <w:p w14:paraId="7EF43DAA" w14:textId="0558F4BC" w:rsidR="00A57719" w:rsidRPr="00A57719" w:rsidRDefault="00B1376A" w:rsidP="00286FA1">
      <w:pPr>
        <w:rPr>
          <w:b/>
          <w:bCs/>
        </w:rPr>
      </w:pPr>
      <w:r>
        <w:rPr>
          <w:b/>
          <w:bCs/>
        </w:rPr>
        <w:t>Sec.</w:t>
      </w:r>
      <w:r>
        <w:t xml:space="preserve">__ -__. - </w:t>
      </w:r>
      <w:r>
        <w:rPr>
          <w:b/>
          <w:bCs/>
        </w:rPr>
        <w:t>Pe</w:t>
      </w:r>
      <w:r w:rsidR="00900EB2">
        <w:rPr>
          <w:b/>
          <w:bCs/>
        </w:rPr>
        <w:t>r</w:t>
      </w:r>
      <w:r>
        <w:rPr>
          <w:b/>
          <w:bCs/>
        </w:rPr>
        <w:t>mits</w:t>
      </w:r>
    </w:p>
    <w:p w14:paraId="7CC292E7" w14:textId="73E6FEF8" w:rsidR="00A57719" w:rsidRPr="00A57719" w:rsidRDefault="0039183A" w:rsidP="0039183A">
      <w:pPr>
        <w:jc w:val="both"/>
      </w:pPr>
      <w:r>
        <w:t>No individual, entity or business shall operate a</w:t>
      </w:r>
      <w:r w:rsidR="00286FA1">
        <w:t xml:space="preserve"> </w:t>
      </w:r>
      <w:r w:rsidR="00B33287">
        <w:t>s</w:t>
      </w:r>
      <w:r w:rsidR="00286FA1">
        <w:t xml:space="preserve">idewalk </w:t>
      </w:r>
      <w:r w:rsidR="0064336D">
        <w:t>c</w:t>
      </w:r>
      <w:r w:rsidR="00286FA1">
        <w:t>afé or provide any other outdoor food or beverage service sales or outdo</w:t>
      </w:r>
      <w:r w:rsidR="003B183F">
        <w:t>o</w:t>
      </w:r>
      <w:r w:rsidR="00286FA1">
        <w:t>r customer use or furnishings without a permit issued pursuant to this Ordinance.</w:t>
      </w:r>
      <w:r>
        <w:t xml:space="preserve"> </w:t>
      </w:r>
      <w:r w:rsidR="00A57719" w:rsidRPr="00A57719">
        <w:t xml:space="preserve">Prior to operating any outdoor </w:t>
      </w:r>
      <w:r w:rsidR="00985C22">
        <w:t>café</w:t>
      </w:r>
      <w:r w:rsidR="00A57719" w:rsidRPr="00A57719">
        <w:t>, a person, firm, or entity</w:t>
      </w:r>
      <w:r w:rsidR="004F0C35">
        <w:t xml:space="preserve"> (“owner or operator”)</w:t>
      </w:r>
      <w:r w:rsidR="00A57719" w:rsidRPr="00A57719">
        <w:t xml:space="preserve"> shall file an application for a permit with the </w:t>
      </w:r>
      <w:r w:rsidR="00286FA1">
        <w:t xml:space="preserve">City that </w:t>
      </w:r>
      <w:r w:rsidR="004F0C35">
        <w:t>will</w:t>
      </w:r>
      <w:r w:rsidR="00286FA1">
        <w:t xml:space="preserve"> be </w:t>
      </w:r>
      <w:r w:rsidR="004F0C35">
        <w:t>review</w:t>
      </w:r>
      <w:r w:rsidR="00286FA1">
        <w:t>ed in accordance with this ordinance</w:t>
      </w:r>
      <w:r w:rsidR="00A57719" w:rsidRPr="00A57719">
        <w:t>.</w:t>
      </w:r>
      <w:r w:rsidR="0035756F">
        <w:t xml:space="preserve">  Permits shall not be transferred, assigned, or sublet by the owner or operator to any party.</w:t>
      </w:r>
      <w:r w:rsidR="00DA2120">
        <w:t xml:space="preserve">  Permits will only be issued for areas located within the Downtown Zoning Districts identified in this Article.</w:t>
      </w:r>
      <w:r w:rsidR="00A57719" w:rsidRPr="00A57719">
        <w:t xml:space="preserve"> The application</w:t>
      </w:r>
      <w:r w:rsidR="0029021C">
        <w:t xml:space="preserve"> for permit must be filed with the City Clerk</w:t>
      </w:r>
      <w:r w:rsidR="004F0C35">
        <w:t xml:space="preserve"> at least forty-five (45) days in advance of the proposed commencement of operations</w:t>
      </w:r>
      <w:r w:rsidR="0029021C">
        <w:t xml:space="preserve"> and</w:t>
      </w:r>
      <w:r w:rsidR="00A57719" w:rsidRPr="00A57719">
        <w:t xml:space="preserve"> shall</w:t>
      </w:r>
      <w:r w:rsidR="003B183F">
        <w:t>, in addition to any other information required by the City, req</w:t>
      </w:r>
      <w:r w:rsidR="00A06954">
        <w:t>uire</w:t>
      </w:r>
      <w:r w:rsidR="003D6FC9">
        <w:t xml:space="preserve"> </w:t>
      </w:r>
      <w:proofErr w:type="gramStart"/>
      <w:r w:rsidR="00A57719" w:rsidRPr="00A57719">
        <w:t>all of</w:t>
      </w:r>
      <w:proofErr w:type="gramEnd"/>
      <w:r w:rsidR="00A57719" w:rsidRPr="00A57719">
        <w:t xml:space="preserve"> the following:</w:t>
      </w:r>
    </w:p>
    <w:p w14:paraId="15A29C1D" w14:textId="76CDE316" w:rsidR="00A57719" w:rsidRPr="00A57719" w:rsidRDefault="00B33287" w:rsidP="003B16C7">
      <w:pPr>
        <w:ind w:left="450" w:hanging="450"/>
        <w:jc w:val="both"/>
      </w:pPr>
      <w:r>
        <w:t xml:space="preserve">(a)  </w:t>
      </w:r>
      <w:r w:rsidR="00A57719" w:rsidRPr="00A57719">
        <w:t xml:space="preserve">The full name, telephone number, and business address of all persons or entities </w:t>
      </w:r>
      <w:r w:rsidR="006A12F1">
        <w:t>that</w:t>
      </w:r>
      <w:r w:rsidR="00A57719" w:rsidRPr="00A57719">
        <w:t xml:space="preserve"> will be involved in the ownership and operation of the sidewalk </w:t>
      </w:r>
      <w:r w:rsidR="00985C22">
        <w:t>café</w:t>
      </w:r>
      <w:r w:rsidR="00A57719" w:rsidRPr="00A57719">
        <w:t>.</w:t>
      </w:r>
    </w:p>
    <w:p w14:paraId="652FC4A6" w14:textId="1417B5DA" w:rsidR="00A57719" w:rsidRPr="00A57719" w:rsidRDefault="00B33287" w:rsidP="000615D5">
      <w:pPr>
        <w:ind w:left="360" w:hanging="360"/>
        <w:jc w:val="both"/>
      </w:pPr>
      <w:r>
        <w:t xml:space="preserve">(b) </w:t>
      </w:r>
      <w:r>
        <w:tab/>
      </w:r>
      <w:r w:rsidR="00A57719" w:rsidRPr="00A57719">
        <w:t>The address of the</w:t>
      </w:r>
      <w:r>
        <w:t xml:space="preserve"> street frontage</w:t>
      </w:r>
      <w:r w:rsidR="00A57719" w:rsidRPr="00A57719">
        <w:t xml:space="preserve"> property on which the </w:t>
      </w:r>
      <w:r w:rsidR="00EE3312">
        <w:t xml:space="preserve">sidewalk café </w:t>
      </w:r>
      <w:r w:rsidR="00A57719" w:rsidRPr="00A57719">
        <w:t xml:space="preserve">will be located or the property to which the sidewalk </w:t>
      </w:r>
      <w:r w:rsidR="00985C22">
        <w:t xml:space="preserve">café </w:t>
      </w:r>
      <w:r w:rsidR="00A57719" w:rsidRPr="00A57719">
        <w:t>is adjacent.</w:t>
      </w:r>
    </w:p>
    <w:p w14:paraId="06B40F4B" w14:textId="1C40856D" w:rsidR="00A57719" w:rsidRPr="00A57719" w:rsidRDefault="00F10468" w:rsidP="000615D5">
      <w:pPr>
        <w:ind w:left="360" w:hanging="360"/>
        <w:jc w:val="both"/>
      </w:pPr>
      <w:r>
        <w:lastRenderedPageBreak/>
        <w:t xml:space="preserve">(c) </w:t>
      </w:r>
      <w:r>
        <w:tab/>
      </w:r>
      <w:r w:rsidR="00A57719" w:rsidRPr="00A57719">
        <w:t>A statement of the operator's proposed time period</w:t>
      </w:r>
      <w:r w:rsidR="00EE3312">
        <w:t>s</w:t>
      </w:r>
      <w:r>
        <w:t xml:space="preserve"> of days</w:t>
      </w:r>
      <w:r w:rsidR="00A57719" w:rsidRPr="00A57719">
        <w:t xml:space="preserve"> and hours of operation, as well as the proposed types of activity.</w:t>
      </w:r>
    </w:p>
    <w:p w14:paraId="4CC0801F" w14:textId="01DC2D17" w:rsidR="00A57719" w:rsidRPr="00A57719" w:rsidRDefault="00F10468" w:rsidP="00EE3312">
      <w:pPr>
        <w:ind w:left="450" w:hanging="450"/>
        <w:jc w:val="both"/>
      </w:pPr>
      <w:r>
        <w:t>(d</w:t>
      </w:r>
      <w:proofErr w:type="gramStart"/>
      <w:r>
        <w:t xml:space="preserve">) </w:t>
      </w:r>
      <w:r>
        <w:tab/>
      </w:r>
      <w:r w:rsidR="00A57719" w:rsidRPr="00A57719">
        <w:t>A</w:t>
      </w:r>
      <w:r w:rsidR="00080C56">
        <w:t>n</w:t>
      </w:r>
      <w:proofErr w:type="gramEnd"/>
      <w:r w:rsidR="00080C56">
        <w:t xml:space="preserve"> accurate, scale</w:t>
      </w:r>
      <w:r w:rsidR="00A57719" w:rsidRPr="00A57719">
        <w:t xml:space="preserve"> diagram showing the sidewalk area to be used by a sidewalk </w:t>
      </w:r>
      <w:proofErr w:type="gramStart"/>
      <w:r w:rsidR="00080C56">
        <w:t>café</w:t>
      </w:r>
      <w:proofErr w:type="gramEnd"/>
      <w:r w:rsidR="00080C56">
        <w:t xml:space="preserve"> the types of outdoor furnishings to be used</w:t>
      </w:r>
      <w:r w:rsidR="00A57719" w:rsidRPr="00A57719">
        <w:t>.</w:t>
      </w:r>
    </w:p>
    <w:p w14:paraId="6C34EB3E" w14:textId="7E8D1F56" w:rsidR="00A57719" w:rsidRPr="00A57719" w:rsidRDefault="00F54056" w:rsidP="002010FD">
      <w:pPr>
        <w:ind w:left="540" w:hanging="540"/>
        <w:jc w:val="both"/>
      </w:pPr>
      <w:r>
        <w:t>(</w:t>
      </w:r>
      <w:r w:rsidR="00EE3312">
        <w:t>e</w:t>
      </w:r>
      <w:r>
        <w:t>)</w:t>
      </w:r>
      <w:r>
        <w:tab/>
      </w:r>
      <w:r w:rsidR="00C06F0E">
        <w:t>S</w:t>
      </w:r>
      <w:r w:rsidR="00A57719" w:rsidRPr="00A57719">
        <w:t>uch additional information</w:t>
      </w:r>
      <w:r>
        <w:t xml:space="preserve"> a</w:t>
      </w:r>
      <w:r w:rsidR="00C06F0E">
        <w:t>s</w:t>
      </w:r>
      <w:r>
        <w:t xml:space="preserve"> the City </w:t>
      </w:r>
      <w:r w:rsidR="00A57719" w:rsidRPr="00A57719">
        <w:t>determine</w:t>
      </w:r>
      <w:r>
        <w:t xml:space="preserve">s </w:t>
      </w:r>
      <w:r w:rsidR="00AA4A66">
        <w:t>needed</w:t>
      </w:r>
      <w:r>
        <w:t xml:space="preserve"> to ensure</w:t>
      </w:r>
      <w:r w:rsidR="00A57719" w:rsidRPr="00A57719">
        <w:t xml:space="preserve"> compliance with</w:t>
      </w:r>
      <w:r>
        <w:t xml:space="preserve"> this ordinance and all other applicable City ordinances</w:t>
      </w:r>
      <w:r w:rsidR="005A0A26">
        <w:t xml:space="preserve"> or state law</w:t>
      </w:r>
      <w:r w:rsidR="00A57719" w:rsidRPr="00A57719">
        <w:t>.</w:t>
      </w:r>
    </w:p>
    <w:p w14:paraId="45319BB7" w14:textId="6B3E8F0D" w:rsidR="00A57719" w:rsidRPr="00A57719" w:rsidRDefault="00A57719" w:rsidP="00C06F0E">
      <w:pPr>
        <w:jc w:val="both"/>
        <w:rPr>
          <w:b/>
          <w:bCs/>
        </w:rPr>
      </w:pPr>
      <w:hyperlink r:id="rId7" w:anchor="27625388" w:history="1">
        <w:r w:rsidRPr="00A57719">
          <w:rPr>
            <w:rStyle w:val="Hyperlink"/>
            <w:b/>
            <w:bCs/>
            <w:color w:val="auto"/>
            <w:u w:val="none"/>
          </w:rPr>
          <w:t xml:space="preserve">Sec. </w:t>
        </w:r>
        <w:r w:rsidR="00C06F0E" w:rsidRPr="00E930B2">
          <w:rPr>
            <w:rStyle w:val="Hyperlink"/>
            <w:b/>
            <w:bCs/>
            <w:color w:val="auto"/>
            <w:u w:val="none"/>
          </w:rPr>
          <w:t>__</w:t>
        </w:r>
        <w:r w:rsidRPr="00A57719">
          <w:rPr>
            <w:rStyle w:val="Hyperlink"/>
            <w:b/>
            <w:bCs/>
            <w:color w:val="auto"/>
            <w:u w:val="none"/>
          </w:rPr>
          <w:t>-</w:t>
        </w:r>
        <w:r w:rsidR="00C06F0E" w:rsidRPr="00E930B2">
          <w:rPr>
            <w:rStyle w:val="Hyperlink"/>
            <w:b/>
            <w:bCs/>
            <w:color w:val="auto"/>
            <w:u w:val="none"/>
          </w:rPr>
          <w:t xml:space="preserve">__. - </w:t>
        </w:r>
        <w:r w:rsidRPr="00A57719">
          <w:rPr>
            <w:rStyle w:val="Hyperlink"/>
            <w:b/>
            <w:bCs/>
            <w:color w:val="auto"/>
            <w:u w:val="none"/>
          </w:rPr>
          <w:t>Requirements for issuance of permit and operation of sidewalk café.</w:t>
        </w:r>
      </w:hyperlink>
    </w:p>
    <w:p w14:paraId="304E4651" w14:textId="7971AEF3" w:rsidR="00A57719" w:rsidRPr="00A57719" w:rsidRDefault="00C06F0E" w:rsidP="00EA38DF">
      <w:pPr>
        <w:ind w:left="540" w:hanging="450"/>
        <w:jc w:val="both"/>
      </w:pPr>
      <w:r>
        <w:t>(a)</w:t>
      </w:r>
      <w:r>
        <w:tab/>
      </w:r>
      <w:r w:rsidR="00A57719" w:rsidRPr="00A57719">
        <w:t xml:space="preserve">The </w:t>
      </w:r>
      <w:r>
        <w:t>City</w:t>
      </w:r>
      <w:r w:rsidR="00A57719" w:rsidRPr="00A57719">
        <w:t xml:space="preserve"> </w:t>
      </w:r>
      <w:r>
        <w:t>will</w:t>
      </w:r>
      <w:r w:rsidR="00A57719" w:rsidRPr="00A57719">
        <w:t xml:space="preserve"> only issue a permit authorizing the</w:t>
      </w:r>
      <w:r w:rsidR="005A0A26">
        <w:t xml:space="preserve"> sidewalk</w:t>
      </w:r>
      <w:r w:rsidR="00A57719" w:rsidRPr="00A57719">
        <w:t xml:space="preserve"> </w:t>
      </w:r>
      <w:r w:rsidR="00985C22">
        <w:t xml:space="preserve">café </w:t>
      </w:r>
      <w:r w:rsidR="00A57719" w:rsidRPr="00A57719">
        <w:t>if the applicant file</w:t>
      </w:r>
      <w:r w:rsidR="005A0A26">
        <w:t>s</w:t>
      </w:r>
      <w:r w:rsidR="00A57719" w:rsidRPr="00A57719">
        <w:t xml:space="preserve"> a complete application and</w:t>
      </w:r>
      <w:r w:rsidR="005A0A26">
        <w:t xml:space="preserve"> café use and operation </w:t>
      </w:r>
      <w:r w:rsidR="00A57719" w:rsidRPr="00A57719">
        <w:t>meet</w:t>
      </w:r>
      <w:r w:rsidR="00AA4A66">
        <w:t>s</w:t>
      </w:r>
      <w:r w:rsidR="00A57719" w:rsidRPr="00A57719">
        <w:t xml:space="preserve"> the requirements of</w:t>
      </w:r>
      <w:r w:rsidR="005A0A26">
        <w:t xml:space="preserve"> this Article</w:t>
      </w:r>
      <w:r w:rsidR="00A57719" w:rsidRPr="00A57719">
        <w:t>. The permit may include restrictions necessary to protect the public safety, health and welfare</w:t>
      </w:r>
      <w:r w:rsidR="00DB1166">
        <w:t>.  The application and application fee must be submitted to the City Clerk at least thirty (30) days in advance of the commencement of any sidewalk café operations.  The application must be completed and signed by an adult twenty-one (21) years of age or older.</w:t>
      </w:r>
    </w:p>
    <w:p w14:paraId="18B3CEB3" w14:textId="46A30A82" w:rsidR="00A57719" w:rsidRDefault="008E4377" w:rsidP="00EA38DF">
      <w:pPr>
        <w:ind w:left="450" w:hanging="360"/>
        <w:jc w:val="both"/>
      </w:pPr>
      <w:r>
        <w:t xml:space="preserve">(b)  </w:t>
      </w:r>
      <w:r w:rsidR="00A57719" w:rsidRPr="00A57719">
        <w:t>A</w:t>
      </w:r>
      <w:r w:rsidR="0064336D">
        <w:t xml:space="preserve">n owner or operator </w:t>
      </w:r>
      <w:r w:rsidR="00A57719" w:rsidRPr="00A57719">
        <w:t xml:space="preserve">shall not operate a sidewalk </w:t>
      </w:r>
      <w:r w:rsidR="005A0A26">
        <w:t xml:space="preserve">café </w:t>
      </w:r>
      <w:r w:rsidR="00A57719" w:rsidRPr="00A57719">
        <w:t>without a current permit</w:t>
      </w:r>
      <w:r w:rsidR="0064336D">
        <w:t xml:space="preserve"> granted by the City pursuant to this Article</w:t>
      </w:r>
      <w:r w:rsidR="00A57719" w:rsidRPr="00A57719">
        <w:t xml:space="preserve"> and shall comply with </w:t>
      </w:r>
      <w:r w:rsidR="00C766C0" w:rsidRPr="00A57719">
        <w:t>all</w:t>
      </w:r>
      <w:r w:rsidR="00A57719" w:rsidRPr="00A57719">
        <w:t xml:space="preserve"> the following requirements:</w:t>
      </w:r>
    </w:p>
    <w:p w14:paraId="434A1350" w14:textId="00A05BDD" w:rsidR="005926CD" w:rsidRPr="0089054B" w:rsidRDefault="005926CD" w:rsidP="005926CD">
      <w:pPr>
        <w:ind w:left="720" w:hanging="270"/>
        <w:jc w:val="both"/>
      </w:pPr>
      <w:hyperlink r:id="rId8" w:anchor="39908257" w:tooltip="32-29(b)(6)" w:history="1">
        <w:r w:rsidRPr="0089054B">
          <w:rPr>
            <w:rStyle w:val="Hyperlink"/>
            <w:color w:val="auto"/>
            <w:u w:val="none"/>
          </w:rPr>
          <w:t>(1) </w:t>
        </w:r>
      </w:hyperlink>
      <w:r w:rsidRPr="0089054B">
        <w:t xml:space="preserve"> An owner/operator must complete and meet </w:t>
      </w:r>
      <w:proofErr w:type="gramStart"/>
      <w:r w:rsidRPr="0089054B">
        <w:t>all of</w:t>
      </w:r>
      <w:proofErr w:type="gramEnd"/>
      <w:r w:rsidRPr="0089054B">
        <w:t xml:space="preserve"> the conditions of a permit application </w:t>
      </w:r>
      <w:proofErr w:type="gramStart"/>
      <w:r w:rsidRPr="0089054B">
        <w:t>in order to</w:t>
      </w:r>
      <w:proofErr w:type="gramEnd"/>
      <w:r w:rsidRPr="0089054B">
        <w:t xml:space="preserve"> obtain a permit under this Article.  The permit application shall be in such a form as is approved by resolution of the City Commission.  Sidewalk café </w:t>
      </w:r>
      <w:proofErr w:type="gramStart"/>
      <w:r w:rsidRPr="0089054B">
        <w:t>uses,</w:t>
      </w:r>
      <w:proofErr w:type="gramEnd"/>
      <w:r w:rsidRPr="0089054B">
        <w:t xml:space="preserve"> products and services shall be limited to those listed on the permit application. A permit issued under this Article shall be valid only from </w:t>
      </w:r>
      <w:r w:rsidRPr="00320A70">
        <w:rPr>
          <w:color w:val="EE0000"/>
        </w:rPr>
        <w:t xml:space="preserve">May __ through October __ </w:t>
      </w:r>
      <w:r w:rsidRPr="0089054B">
        <w:t>of each calendar year and must be renewed annually. Permits shall be terminated</w:t>
      </w:r>
      <w:r w:rsidR="00C766C0">
        <w:t xml:space="preserve"> immediately</w:t>
      </w:r>
      <w:r w:rsidRPr="0089054B">
        <w:t xml:space="preserve"> if the sidewalk café fails to comply with the listed</w:t>
      </w:r>
      <w:r w:rsidR="00C8102A">
        <w:t xml:space="preserve"> provisions</w:t>
      </w:r>
      <w:r w:rsidRPr="0089054B">
        <w:t xml:space="preserve"> of the</w:t>
      </w:r>
      <w:r w:rsidR="00C8102A">
        <w:t xml:space="preserve"> permit</w:t>
      </w:r>
      <w:r w:rsidRPr="0089054B">
        <w:t xml:space="preserve"> application or this Article, </w:t>
      </w:r>
      <w:r w:rsidR="00C8102A">
        <w:t xml:space="preserve">or </w:t>
      </w:r>
      <w:r w:rsidRPr="0089054B">
        <w:t>if the owner or operator abandons the sidewalk café use for a period of fourteen (14) consecutive days.</w:t>
      </w:r>
    </w:p>
    <w:p w14:paraId="2CF02F0B" w14:textId="3672430C" w:rsidR="00A57719" w:rsidRPr="00A57719" w:rsidRDefault="00A57719" w:rsidP="00947E7F">
      <w:pPr>
        <w:ind w:left="810" w:hanging="360"/>
        <w:jc w:val="both"/>
      </w:pPr>
      <w:hyperlink r:id="rId9" w:anchor="39908252" w:tooltip="32-29(b)(1)" w:history="1">
        <w:r w:rsidRPr="00A57719">
          <w:rPr>
            <w:rStyle w:val="Hyperlink"/>
            <w:color w:val="auto"/>
            <w:u w:val="none"/>
          </w:rPr>
          <w:t>(</w:t>
        </w:r>
        <w:r w:rsidR="005926CD">
          <w:rPr>
            <w:rStyle w:val="Hyperlink"/>
            <w:color w:val="auto"/>
            <w:u w:val="none"/>
          </w:rPr>
          <w:t>2</w:t>
        </w:r>
        <w:r w:rsidRPr="00A57719">
          <w:rPr>
            <w:rStyle w:val="Hyperlink"/>
            <w:color w:val="auto"/>
            <w:u w:val="none"/>
          </w:rPr>
          <w:t>) </w:t>
        </w:r>
      </w:hyperlink>
      <w:r w:rsidRPr="00A57719">
        <w:t xml:space="preserve">The </w:t>
      </w:r>
      <w:bookmarkStart w:id="2" w:name="_Hlk215041299"/>
      <w:r w:rsidRPr="00A57719">
        <w:t xml:space="preserve">tables, chairs, and other appurtenances of the </w:t>
      </w:r>
      <w:r w:rsidR="00C21ECF">
        <w:t>sidewalk</w:t>
      </w:r>
      <w:r w:rsidRPr="00A57719">
        <w:t xml:space="preserve"> </w:t>
      </w:r>
      <w:r w:rsidR="002B30A3">
        <w:t xml:space="preserve">café </w:t>
      </w:r>
      <w:bookmarkEnd w:id="2"/>
      <w:r w:rsidR="00042998">
        <w:t>shall be</w:t>
      </w:r>
      <w:r w:rsidRPr="00A57719">
        <w:t xml:space="preserve"> </w:t>
      </w:r>
      <w:r w:rsidR="004F0C35">
        <w:t>located in the space approved by the City</w:t>
      </w:r>
      <w:r w:rsidRPr="00A57719">
        <w:t xml:space="preserve"> </w:t>
      </w:r>
      <w:r w:rsidR="009944A9">
        <w:t>immediately adjacent to the frontage of</w:t>
      </w:r>
      <w:r w:rsidRPr="00A57719">
        <w:t xml:space="preserve"> the same </w:t>
      </w:r>
      <w:r w:rsidR="00430E2A">
        <w:t>building</w:t>
      </w:r>
      <w:r w:rsidRPr="00A57719">
        <w:t xml:space="preserve"> where a licensed food</w:t>
      </w:r>
      <w:r w:rsidR="009944A9">
        <w:t>, beverages or alcohol</w:t>
      </w:r>
      <w:r w:rsidRPr="00A57719">
        <w:t xml:space="preserve"> service establishment is located, or in the case of a </w:t>
      </w:r>
      <w:r w:rsidR="009944A9">
        <w:t xml:space="preserve">corner parcel, immediately adjacent to the </w:t>
      </w:r>
      <w:r w:rsidR="00430E2A">
        <w:t xml:space="preserve">building’s </w:t>
      </w:r>
      <w:r w:rsidR="009944A9">
        <w:t xml:space="preserve">non-frontage </w:t>
      </w:r>
      <w:r w:rsidRPr="00A57719">
        <w:t xml:space="preserve">sidewalk </w:t>
      </w:r>
      <w:r w:rsidR="004A5D21">
        <w:t>of the</w:t>
      </w:r>
      <w:r w:rsidRPr="00A57719">
        <w:t xml:space="preserve"> building containing a licensed food</w:t>
      </w:r>
      <w:r w:rsidR="004A5D21">
        <w:t>, beverages and/or liquor</w:t>
      </w:r>
      <w:r w:rsidRPr="00A57719">
        <w:t xml:space="preserve"> service</w:t>
      </w:r>
      <w:r w:rsidR="00042998">
        <w:t xml:space="preserve">.  The owner or operator of </w:t>
      </w:r>
      <w:r w:rsidR="00042998" w:rsidRPr="00042998">
        <w:t>a licensed food, beverages or alcohol service establishment</w:t>
      </w:r>
      <w:r w:rsidR="00042998">
        <w:t xml:space="preserve"> must be the owner or operator of</w:t>
      </w:r>
      <w:r w:rsidRPr="00A57719">
        <w:t xml:space="preserve"> the sidewalk </w:t>
      </w:r>
      <w:r w:rsidR="00042998">
        <w:t>café authorized under this Section</w:t>
      </w:r>
      <w:r w:rsidRPr="00A57719">
        <w:t>.</w:t>
      </w:r>
      <w:r w:rsidR="004F0C35">
        <w:t xml:space="preserve"> </w:t>
      </w:r>
      <w:r w:rsidR="004D1F68">
        <w:t xml:space="preserve">Only one (1) </w:t>
      </w:r>
      <w:r w:rsidR="0084758E">
        <w:t>s</w:t>
      </w:r>
      <w:r w:rsidR="004D1F68">
        <w:t xml:space="preserve">idewalk </w:t>
      </w:r>
      <w:r w:rsidR="0084758E">
        <w:t>c</w:t>
      </w:r>
      <w:r w:rsidR="004D1F68">
        <w:t xml:space="preserve">afé operation per business frontage is permitted.  </w:t>
      </w:r>
      <w:r w:rsidR="00647D14">
        <w:t xml:space="preserve">Sidewalk </w:t>
      </w:r>
      <w:r w:rsidR="0084758E">
        <w:t>c</w:t>
      </w:r>
      <w:r w:rsidR="00647D14">
        <w:t>afé operation shall not be conducted in any location other than the site approved by the City.</w:t>
      </w:r>
      <w:r w:rsidRPr="00A57719">
        <w:t xml:space="preserve"> </w:t>
      </w:r>
    </w:p>
    <w:p w14:paraId="43144798" w14:textId="77ABB93D" w:rsidR="00A57719" w:rsidRDefault="00A57719" w:rsidP="00B1154E">
      <w:pPr>
        <w:ind w:left="810" w:hanging="450"/>
        <w:jc w:val="both"/>
      </w:pPr>
      <w:hyperlink r:id="rId10" w:anchor="39908253" w:tooltip="32-29(b)(2)" w:history="1">
        <w:r w:rsidRPr="006505D8">
          <w:rPr>
            <w:rStyle w:val="Hyperlink"/>
            <w:color w:val="auto"/>
            <w:u w:val="none"/>
          </w:rPr>
          <w:t>(</w:t>
        </w:r>
        <w:r w:rsidR="005926CD">
          <w:rPr>
            <w:rStyle w:val="Hyperlink"/>
            <w:color w:val="auto"/>
            <w:u w:val="none"/>
          </w:rPr>
          <w:t>3</w:t>
        </w:r>
        <w:r w:rsidRPr="006505D8">
          <w:rPr>
            <w:rStyle w:val="Hyperlink"/>
            <w:color w:val="auto"/>
            <w:u w:val="none"/>
          </w:rPr>
          <w:t>) </w:t>
        </w:r>
      </w:hyperlink>
      <w:r w:rsidR="000E39DE" w:rsidRPr="006505D8">
        <w:tab/>
      </w:r>
      <w:r w:rsidRPr="006505D8">
        <w:t xml:space="preserve">The tables, chairs, and other appurtenances of a sidewalk </w:t>
      </w:r>
      <w:r w:rsidR="00985C22">
        <w:t xml:space="preserve">café </w:t>
      </w:r>
      <w:r w:rsidR="00042998" w:rsidRPr="006505D8">
        <w:t>must be</w:t>
      </w:r>
      <w:r w:rsidRPr="006505D8">
        <w:t xml:space="preserve"> placed</w:t>
      </w:r>
      <w:r w:rsidR="00042998" w:rsidRPr="006505D8">
        <w:t xml:space="preserve"> and used</w:t>
      </w:r>
      <w:r w:rsidRPr="006505D8">
        <w:t xml:space="preserve"> in a way that do</w:t>
      </w:r>
      <w:r w:rsidR="00042998" w:rsidRPr="006505D8">
        <w:t>es</w:t>
      </w:r>
      <w:r w:rsidR="00C8102A">
        <w:t xml:space="preserve"> </w:t>
      </w:r>
      <w:r w:rsidR="00F808CD">
        <w:t xml:space="preserve">not </w:t>
      </w:r>
      <w:r w:rsidR="00C8102A">
        <w:t>encroach upon any roadway or parking spaces,</w:t>
      </w:r>
      <w:r w:rsidRPr="006505D8">
        <w:t xml:space="preserve"> </w:t>
      </w:r>
      <w:r w:rsidR="00F808CD">
        <w:t xml:space="preserve">does </w:t>
      </w:r>
      <w:r w:rsidRPr="006505D8">
        <w:t xml:space="preserve">not hinder safe pedestrian use of the sidewalks and </w:t>
      </w:r>
      <w:r w:rsidR="00042998" w:rsidRPr="006505D8">
        <w:t>that does</w:t>
      </w:r>
      <w:r w:rsidRPr="006505D8">
        <w:t xml:space="preserve"> not block ingress or egress to and from any building. There shall be provided, at all times, an unobstructed</w:t>
      </w:r>
      <w:r w:rsidR="00345792" w:rsidRPr="006505D8">
        <w:t xml:space="preserve"> </w:t>
      </w:r>
      <w:r w:rsidRPr="006505D8">
        <w:t>straight sidewalk aisle</w:t>
      </w:r>
      <w:r w:rsidR="00042998" w:rsidRPr="006505D8">
        <w:t xml:space="preserve"> for pedestrian use</w:t>
      </w:r>
      <w:r w:rsidRPr="006505D8">
        <w:t xml:space="preserve"> of not less than </w:t>
      </w:r>
      <w:r w:rsidR="00042998" w:rsidRPr="006505D8">
        <w:t>five (5)</w:t>
      </w:r>
      <w:r w:rsidRPr="006505D8">
        <w:t xml:space="preserve"> feet in width</w:t>
      </w:r>
      <w:r w:rsidR="00345792" w:rsidRPr="006505D8">
        <w:t>, including intrusions of umbrellas and other covers</w:t>
      </w:r>
      <w:r w:rsidR="002E6120" w:rsidRPr="006505D8">
        <w:t xml:space="preserve"> except for awnings that comply with the City’s </w:t>
      </w:r>
      <w:r w:rsidR="00CC3CE6" w:rsidRPr="006505D8">
        <w:t>Code of Ordinances</w:t>
      </w:r>
      <w:r w:rsidR="00345792" w:rsidRPr="006505D8">
        <w:t>, unobstructed vehicular traffic</w:t>
      </w:r>
      <w:r w:rsidR="00274C7E" w:rsidRPr="006505D8">
        <w:t xml:space="preserve"> on all roadways, unobstructed vehicle parking,</w:t>
      </w:r>
      <w:r w:rsidR="00042998" w:rsidRPr="006505D8">
        <w:t xml:space="preserve"> </w:t>
      </w:r>
      <w:r w:rsidR="00042998">
        <w:t>and must comply with a</w:t>
      </w:r>
      <w:r w:rsidR="00F808CD">
        <w:t>ll</w:t>
      </w:r>
      <w:r w:rsidR="00042998">
        <w:t xml:space="preserve"> </w:t>
      </w:r>
      <w:r w:rsidR="003E7C70">
        <w:t>federal and state disabilities acts requirements</w:t>
      </w:r>
      <w:r w:rsidRPr="00A57719">
        <w:t xml:space="preserve">. </w:t>
      </w:r>
      <w:r w:rsidR="003E7C70">
        <w:t>The City reserves the sole discretion to determine whether or not to issue a permit under this Article based on the</w:t>
      </w:r>
      <w:r w:rsidRPr="00A57719">
        <w:t xml:space="preserve"> dimension</w:t>
      </w:r>
      <w:r w:rsidR="003E7C70">
        <w:t xml:space="preserve"> of the sidewalk café use requested; requirements of federal and state law and regulations; </w:t>
      </w:r>
      <w:r w:rsidRPr="00A57719">
        <w:t>the volume of pedestrian traffic</w:t>
      </w:r>
      <w:r w:rsidR="003E7C70">
        <w:t xml:space="preserve">; </w:t>
      </w:r>
      <w:r w:rsidRPr="00A57719">
        <w:t>the placement, nature and extent of intrusion of streetscape elements</w:t>
      </w:r>
      <w:r w:rsidR="003E7C70">
        <w:t xml:space="preserve"> and furnishings</w:t>
      </w:r>
      <w:r w:rsidR="00B51A08">
        <w:t>;</w:t>
      </w:r>
      <w:r w:rsidR="003E7C70">
        <w:t xml:space="preserve"> landscaping, parking spaces;</w:t>
      </w:r>
      <w:r w:rsidRPr="00A57719">
        <w:t xml:space="preserve"> the location of building entrances or gathering places;</w:t>
      </w:r>
      <w:r w:rsidR="001F07D3">
        <w:t xml:space="preserve"> emergency exits; </w:t>
      </w:r>
      <w:r w:rsidRPr="00A57719">
        <w:t xml:space="preserve"> the location and volume of activity of waiting areas for business patrons;</w:t>
      </w:r>
      <w:r w:rsidR="001F07D3">
        <w:t xml:space="preserve"> fire suppression</w:t>
      </w:r>
      <w:r w:rsidR="00B007E8">
        <w:t xml:space="preserve"> and public safety.</w:t>
      </w:r>
    </w:p>
    <w:p w14:paraId="1FEA906B" w14:textId="2B862254" w:rsidR="00274C7E" w:rsidRDefault="00274C7E" w:rsidP="00E91723">
      <w:pPr>
        <w:ind w:left="720" w:hanging="360"/>
        <w:jc w:val="both"/>
      </w:pPr>
      <w:r>
        <w:t>(</w:t>
      </w:r>
      <w:r w:rsidR="005926CD">
        <w:t>4</w:t>
      </w:r>
      <w:r>
        <w:t>)</w:t>
      </w:r>
      <w:r>
        <w:tab/>
        <w:t>An owner or operator granted a permit under this Article</w:t>
      </w:r>
      <w:r w:rsidR="00D721D0">
        <w:t xml:space="preserve"> shall not erect any structures or in any manner affix or anchor to any light poles, traffic control devices, </w:t>
      </w:r>
      <w:bookmarkStart w:id="3" w:name="_Hlk214893076"/>
      <w:r w:rsidR="00D721D0">
        <w:t>City-owned sidewalk or right-of-way</w:t>
      </w:r>
      <w:bookmarkEnd w:id="3"/>
      <w:r w:rsidR="00D721D0">
        <w:t xml:space="preserve"> any </w:t>
      </w:r>
      <w:r w:rsidR="00D721D0" w:rsidRPr="00D721D0">
        <w:t xml:space="preserve">tables, </w:t>
      </w:r>
      <w:r w:rsidR="00F32EC5">
        <w:t>furnishin</w:t>
      </w:r>
      <w:r w:rsidR="00471B14">
        <w:t>g</w:t>
      </w:r>
      <w:r w:rsidR="00F32EC5">
        <w:t xml:space="preserve">s, </w:t>
      </w:r>
      <w:r w:rsidR="00D721D0" w:rsidRPr="00D721D0">
        <w:t>chairs,</w:t>
      </w:r>
      <w:r w:rsidR="00D721D0">
        <w:t xml:space="preserve"> umbrellas, coverings, awnings</w:t>
      </w:r>
      <w:r w:rsidR="00D721D0" w:rsidRPr="00D721D0">
        <w:t xml:space="preserve"> and</w:t>
      </w:r>
      <w:r w:rsidR="00F32EC5">
        <w:t xml:space="preserve"> all</w:t>
      </w:r>
      <w:r w:rsidR="00D721D0" w:rsidRPr="00D721D0">
        <w:t xml:space="preserve"> other appurtenances related to </w:t>
      </w:r>
      <w:r w:rsidR="000615D5">
        <w:t>or</w:t>
      </w:r>
      <w:r w:rsidR="00D721D0" w:rsidRPr="00D721D0">
        <w:t xml:space="preserve"> used for the </w:t>
      </w:r>
      <w:r w:rsidR="000615D5">
        <w:t>operations of a sidewalk café.</w:t>
      </w:r>
      <w:r w:rsidR="00213EA0">
        <w:t xml:space="preserve">  Sidewalk café use or operation shall not disrupt City sidewalk or right-of-way drainage or impound water.  Food or beverage preparation shall not occur in any City sidewalk or right-of-way.</w:t>
      </w:r>
    </w:p>
    <w:p w14:paraId="2D5AE198" w14:textId="2CD03880" w:rsidR="00D721D0" w:rsidRDefault="00D721D0" w:rsidP="00E91723">
      <w:pPr>
        <w:ind w:left="720" w:hanging="360"/>
        <w:jc w:val="both"/>
      </w:pPr>
      <w:r>
        <w:t>(</w:t>
      </w:r>
      <w:r w:rsidR="005926CD">
        <w:t>5</w:t>
      </w:r>
      <w:r>
        <w:t>)</w:t>
      </w:r>
      <w:r>
        <w:tab/>
      </w:r>
      <w:bookmarkStart w:id="4" w:name="_Hlk214893131"/>
      <w:r>
        <w:t xml:space="preserve">An </w:t>
      </w:r>
      <w:r w:rsidRPr="00D721D0">
        <w:t>owner or operator granted a permit under this Article shall not</w:t>
      </w:r>
      <w:bookmarkEnd w:id="4"/>
      <w:r>
        <w:t xml:space="preserve"> place any </w:t>
      </w:r>
      <w:r w:rsidR="000615D5">
        <w:t>fencing,</w:t>
      </w:r>
      <w:r w:rsidR="00C8102A">
        <w:t xml:space="preserve"> barriers,</w:t>
      </w:r>
      <w:r w:rsidR="000615D5">
        <w:t xml:space="preserve"> </w:t>
      </w:r>
      <w:r w:rsidR="009D6DC9">
        <w:t xml:space="preserve">waste baskets or containers, </w:t>
      </w:r>
      <w:r w:rsidR="000615D5">
        <w:t>screen</w:t>
      </w:r>
      <w:r w:rsidR="009D6DC9">
        <w:t>s</w:t>
      </w:r>
      <w:r w:rsidR="000615D5">
        <w:t>,</w:t>
      </w:r>
      <w:r w:rsidR="009D6DC9">
        <w:t xml:space="preserve"> </w:t>
      </w:r>
      <w:r>
        <w:t>wires, extension cords, conduit, or electric cables on or across any City-owned sidewalk or right-of-way</w:t>
      </w:r>
      <w:r w:rsidR="00C8102A">
        <w:t>, unless approved by the City in writing and in advance of installation.</w:t>
      </w:r>
    </w:p>
    <w:p w14:paraId="2626A838" w14:textId="1111C747" w:rsidR="00D721D0" w:rsidRPr="00D721D0" w:rsidRDefault="00D721D0" w:rsidP="009D6DC9">
      <w:pPr>
        <w:ind w:left="720" w:hanging="360"/>
        <w:jc w:val="both"/>
        <w:rPr>
          <w:color w:val="EE0000"/>
        </w:rPr>
      </w:pPr>
      <w:r>
        <w:t>(</w:t>
      </w:r>
      <w:r w:rsidR="005926CD">
        <w:t>6</w:t>
      </w:r>
      <w:r>
        <w:t>)</w:t>
      </w:r>
      <w:r>
        <w:tab/>
      </w:r>
      <w:r w:rsidRPr="009D6DC9">
        <w:t>An owner or operator granted a permit under this Article shall not</w:t>
      </w:r>
      <w:r w:rsidR="00B007E8" w:rsidRPr="009D6DC9">
        <w:t xml:space="preserve"> display any signs on and shall not use any</w:t>
      </w:r>
      <w:r w:rsidR="003F6E41">
        <w:t xml:space="preserve"> signs, broadcasting,</w:t>
      </w:r>
      <w:r w:rsidR="00B007E8" w:rsidRPr="009D6DC9">
        <w:t xml:space="preserve"> </w:t>
      </w:r>
      <w:r w:rsidR="000615D5" w:rsidRPr="009D6DC9">
        <w:t xml:space="preserve">announcements, </w:t>
      </w:r>
      <w:r w:rsidR="00B007E8" w:rsidRPr="009D6DC9">
        <w:t>noise</w:t>
      </w:r>
      <w:r w:rsidR="000615D5" w:rsidRPr="009D6DC9">
        <w:t>,</w:t>
      </w:r>
      <w:r w:rsidR="00245064">
        <w:t xml:space="preserve"> sound amplification,</w:t>
      </w:r>
      <w:r w:rsidR="000615D5" w:rsidRPr="009D6DC9">
        <w:t xml:space="preserve"> sounds</w:t>
      </w:r>
      <w:r w:rsidR="00B007E8" w:rsidRPr="009D6DC9">
        <w:t xml:space="preserve"> or</w:t>
      </w:r>
      <w:r w:rsidR="00984CEB">
        <w:t xml:space="preserve"> live or recorded</w:t>
      </w:r>
      <w:r w:rsidR="00B007E8" w:rsidRPr="009D6DC9">
        <w:t xml:space="preserve"> </w:t>
      </w:r>
      <w:r w:rsidRPr="009D6DC9">
        <w:t>music</w:t>
      </w:r>
      <w:r w:rsidR="00B007E8" w:rsidRPr="009D6DC9">
        <w:t xml:space="preserve"> as part of or in conjunction with the</w:t>
      </w:r>
      <w:r w:rsidR="000615D5" w:rsidRPr="009D6DC9">
        <w:t xml:space="preserve"> operations of a</w:t>
      </w:r>
      <w:r w:rsidR="00B007E8" w:rsidRPr="009D6DC9">
        <w:t xml:space="preserve"> sidewalk café.</w:t>
      </w:r>
    </w:p>
    <w:p w14:paraId="6182B25B" w14:textId="75AAD770" w:rsidR="009D6DC9" w:rsidRPr="009D6DC9" w:rsidRDefault="00A57719" w:rsidP="009D6DC9">
      <w:pPr>
        <w:ind w:left="720" w:hanging="360"/>
        <w:jc w:val="both"/>
      </w:pPr>
      <w:hyperlink r:id="rId11" w:anchor="39908254" w:tooltip="32-29(b)(3)" w:history="1">
        <w:r w:rsidRPr="009D6DC9">
          <w:rPr>
            <w:rStyle w:val="Hyperlink"/>
            <w:color w:val="auto"/>
            <w:u w:val="none"/>
          </w:rPr>
          <w:t>(</w:t>
        </w:r>
        <w:r w:rsidR="005926CD">
          <w:rPr>
            <w:rStyle w:val="Hyperlink"/>
            <w:color w:val="auto"/>
            <w:u w:val="none"/>
          </w:rPr>
          <w:t>7</w:t>
        </w:r>
        <w:r w:rsidRPr="009D6DC9">
          <w:rPr>
            <w:rStyle w:val="Hyperlink"/>
            <w:color w:val="auto"/>
            <w:u w:val="none"/>
          </w:rPr>
          <w:t>) </w:t>
        </w:r>
      </w:hyperlink>
      <w:r w:rsidR="009D6DC9" w:rsidRPr="009D6DC9">
        <w:t xml:space="preserve"> The</w:t>
      </w:r>
      <w:r w:rsidR="009D6DC9">
        <w:t xml:space="preserve"> owner or operator of the sidewalk café shall continually </w:t>
      </w:r>
      <w:r w:rsidR="009D6DC9" w:rsidRPr="009D6DC9">
        <w:t>keep the area in and about the</w:t>
      </w:r>
      <w:r w:rsidR="009D6DC9">
        <w:t xml:space="preserve"> sidewalk café </w:t>
      </w:r>
      <w:r w:rsidR="009D6DC9" w:rsidRPr="009D6DC9">
        <w:t>and</w:t>
      </w:r>
      <w:r w:rsidR="009D6DC9">
        <w:t xml:space="preserve"> adjacent</w:t>
      </w:r>
      <w:r w:rsidR="009D6DC9" w:rsidRPr="009D6DC9">
        <w:t xml:space="preserve"> parking spaces</w:t>
      </w:r>
      <w:r w:rsidR="00213EA0">
        <w:t xml:space="preserve"> orderly, </w:t>
      </w:r>
      <w:r w:rsidR="009D6DC9" w:rsidRPr="009D6DC9">
        <w:t>free of debris and litter</w:t>
      </w:r>
      <w:r w:rsidR="00984CEB">
        <w:t>, and shall clean and free of all refuse generated by the operation of the sidewalk café</w:t>
      </w:r>
      <w:r w:rsidR="009D6DC9">
        <w:t>.</w:t>
      </w:r>
    </w:p>
    <w:p w14:paraId="5C785A32" w14:textId="3C857D2A" w:rsidR="006505D8" w:rsidRPr="006505D8" w:rsidRDefault="00A57719" w:rsidP="006505D8">
      <w:pPr>
        <w:ind w:left="720" w:hanging="360"/>
        <w:jc w:val="both"/>
      </w:pPr>
      <w:hyperlink r:id="rId12" w:anchor="39908255" w:tooltip="32-29(b)(4)" w:history="1">
        <w:r w:rsidRPr="006505D8">
          <w:rPr>
            <w:rStyle w:val="Hyperlink"/>
            <w:color w:val="auto"/>
            <w:u w:val="none"/>
          </w:rPr>
          <w:t>(</w:t>
        </w:r>
        <w:r w:rsidR="005926CD">
          <w:rPr>
            <w:rStyle w:val="Hyperlink"/>
            <w:color w:val="auto"/>
            <w:u w:val="none"/>
          </w:rPr>
          <w:t>8</w:t>
        </w:r>
        <w:r w:rsidRPr="006505D8">
          <w:rPr>
            <w:rStyle w:val="Hyperlink"/>
            <w:color w:val="auto"/>
            <w:u w:val="none"/>
          </w:rPr>
          <w:t>) </w:t>
        </w:r>
      </w:hyperlink>
      <w:r w:rsidR="006505D8" w:rsidRPr="006505D8">
        <w:t xml:space="preserve"> The operation of the</w:t>
      </w:r>
      <w:r w:rsidR="006505D8">
        <w:t xml:space="preserve"> sidewalk café shall</w:t>
      </w:r>
      <w:r w:rsidR="006505D8" w:rsidRPr="006505D8">
        <w:t xml:space="preserve"> occur only during the normal business</w:t>
      </w:r>
      <w:r w:rsidR="006505D8">
        <w:t xml:space="preserve"> </w:t>
      </w:r>
      <w:r w:rsidR="006505D8" w:rsidRPr="006505D8">
        <w:t>hours</w:t>
      </w:r>
      <w:r w:rsidR="00320A70">
        <w:t xml:space="preserve"> </w:t>
      </w:r>
      <w:proofErr w:type="gramStart"/>
      <w:r w:rsidR="00320A70">
        <w:t>of</w:t>
      </w:r>
      <w:proofErr w:type="gramEnd"/>
      <w:r w:rsidR="00320A70">
        <w:t xml:space="preserve"> </w:t>
      </w:r>
      <w:r w:rsidR="009E51B5" w:rsidRPr="00320A70">
        <w:t>1</w:t>
      </w:r>
      <w:r w:rsidR="00320A70" w:rsidRPr="00320A70">
        <w:t>0</w:t>
      </w:r>
      <w:r w:rsidR="009E51B5" w:rsidRPr="00320A70">
        <w:t>:00</w:t>
      </w:r>
      <w:r w:rsidR="00320A70" w:rsidRPr="00320A70">
        <w:t>a</w:t>
      </w:r>
      <w:r w:rsidR="009E51B5" w:rsidRPr="00320A70">
        <w:t>.m. to 10:00p.m</w:t>
      </w:r>
      <w:r w:rsidR="006505D8" w:rsidRPr="00320A70">
        <w:t xml:space="preserve"> </w:t>
      </w:r>
      <w:r w:rsidR="006505D8" w:rsidRPr="006505D8">
        <w:t>of the licensed food</w:t>
      </w:r>
      <w:r w:rsidR="006505D8">
        <w:t xml:space="preserve"> and/or beverages or liquor</w:t>
      </w:r>
      <w:r w:rsidR="006505D8" w:rsidRPr="006505D8">
        <w:t xml:space="preserve"> service </w:t>
      </w:r>
      <w:r w:rsidR="006505D8" w:rsidRPr="006505D8">
        <w:lastRenderedPageBreak/>
        <w:t>establishment</w:t>
      </w:r>
      <w:r w:rsidR="006505D8">
        <w:t xml:space="preserve"> located</w:t>
      </w:r>
      <w:r w:rsidR="006505D8" w:rsidRPr="006505D8">
        <w:t xml:space="preserve"> within the building owned or leased by the </w:t>
      </w:r>
      <w:r w:rsidR="006505D8">
        <w:t>owner or o</w:t>
      </w:r>
      <w:r w:rsidR="006505D8" w:rsidRPr="006505D8">
        <w:t>perat</w:t>
      </w:r>
      <w:r w:rsidR="006505D8">
        <w:t>or</w:t>
      </w:r>
      <w:r w:rsidR="006505D8" w:rsidRPr="006505D8">
        <w:t xml:space="preserve"> the</w:t>
      </w:r>
      <w:r w:rsidR="006505D8">
        <w:t xml:space="preserve"> sidewalk café.</w:t>
      </w:r>
      <w:r w:rsidR="0020212A">
        <w:t xml:space="preserve">  Products or services shall not be sold or provided to </w:t>
      </w:r>
      <w:proofErr w:type="gramStart"/>
      <w:r w:rsidR="0020212A">
        <w:t>persons</w:t>
      </w:r>
      <w:proofErr w:type="gramEnd"/>
      <w:r w:rsidR="0020212A">
        <w:t xml:space="preserve"> in a roadway, the occupants of motor vehicles, or any person not seated in the sidewalk café operation.</w:t>
      </w:r>
    </w:p>
    <w:p w14:paraId="0EA57566" w14:textId="30E7856C" w:rsidR="006505D8" w:rsidRDefault="00A57719" w:rsidP="009119F1">
      <w:pPr>
        <w:tabs>
          <w:tab w:val="left" w:pos="810"/>
        </w:tabs>
        <w:ind w:left="720" w:hanging="360"/>
        <w:jc w:val="both"/>
      </w:pPr>
      <w:hyperlink r:id="rId13" w:anchor="39908256" w:tooltip="32-29(b)(5)" w:history="1">
        <w:r w:rsidRPr="006505D8">
          <w:rPr>
            <w:rStyle w:val="Hyperlink"/>
            <w:color w:val="auto"/>
            <w:u w:val="none"/>
          </w:rPr>
          <w:t>(</w:t>
        </w:r>
        <w:r w:rsidR="005926CD">
          <w:rPr>
            <w:rStyle w:val="Hyperlink"/>
            <w:color w:val="auto"/>
            <w:u w:val="none"/>
          </w:rPr>
          <w:t>9</w:t>
        </w:r>
        <w:r w:rsidRPr="006505D8">
          <w:rPr>
            <w:rStyle w:val="Hyperlink"/>
            <w:color w:val="auto"/>
            <w:u w:val="none"/>
          </w:rPr>
          <w:t>) </w:t>
        </w:r>
      </w:hyperlink>
      <w:r w:rsidR="009119F1">
        <w:tab/>
      </w:r>
      <w:r w:rsidR="006505D8" w:rsidRPr="006505D8">
        <w:t>The</w:t>
      </w:r>
      <w:r w:rsidR="006505D8">
        <w:t xml:space="preserve"> owner/operator shall </w:t>
      </w:r>
      <w:r w:rsidR="006505D8" w:rsidRPr="006505D8">
        <w:t>compl</w:t>
      </w:r>
      <w:r w:rsidR="009119F1">
        <w:t>y</w:t>
      </w:r>
      <w:r w:rsidR="006505D8" w:rsidRPr="006505D8">
        <w:t xml:space="preserve"> with all permit restrictions and</w:t>
      </w:r>
      <w:r w:rsidR="00905AB9">
        <w:t xml:space="preserve"> all</w:t>
      </w:r>
      <w:r w:rsidR="006505D8" w:rsidRPr="006505D8">
        <w:t xml:space="preserve"> applicable requirements of City ordinances and state law relating to</w:t>
      </w:r>
      <w:r w:rsidR="00905AB9">
        <w:t xml:space="preserve"> food and beverage services and</w:t>
      </w:r>
      <w:r w:rsidR="006505D8" w:rsidRPr="006505D8">
        <w:t xml:space="preserve"> outdoor business operation</w:t>
      </w:r>
      <w:r w:rsidR="00905AB9">
        <w:t>.  T</w:t>
      </w:r>
      <w:r w:rsidR="006505D8" w:rsidRPr="006505D8">
        <w:t>he owner</w:t>
      </w:r>
      <w:r w:rsidR="009119F1">
        <w:t xml:space="preserve"> or operator shall</w:t>
      </w:r>
      <w:r w:rsidR="00ED7B7B">
        <w:t xml:space="preserve">, as required by the </w:t>
      </w:r>
      <w:r w:rsidR="005F001D">
        <w:t>p</w:t>
      </w:r>
      <w:r w:rsidR="00ED7B7B">
        <w:t xml:space="preserve">ermit </w:t>
      </w:r>
      <w:r w:rsidR="005F001D">
        <w:t>a</w:t>
      </w:r>
      <w:r w:rsidR="00ED7B7B">
        <w:t>pplication,</w:t>
      </w:r>
      <w:r w:rsidR="00873901">
        <w:t xml:space="preserve"> agree to</w:t>
      </w:r>
      <w:r w:rsidR="006505D8" w:rsidRPr="006505D8">
        <w:t xml:space="preserve"> indemnif</w:t>
      </w:r>
      <w:r w:rsidR="009119F1">
        <w:t>y and hold harmless</w:t>
      </w:r>
      <w:r w:rsidR="006505D8" w:rsidRPr="006505D8">
        <w:t xml:space="preserve"> the City from all claims for damages, injuries and death and</w:t>
      </w:r>
      <w:r w:rsidR="009119F1">
        <w:t xml:space="preserve"> shall</w:t>
      </w:r>
      <w:r w:rsidR="006505D8" w:rsidRPr="006505D8">
        <w:t xml:space="preserve"> maintain insurance</w:t>
      </w:r>
      <w:r w:rsidR="009119F1">
        <w:t xml:space="preserve"> coverage of </w:t>
      </w:r>
      <w:r w:rsidR="00ED7B7B">
        <w:t>specified</w:t>
      </w:r>
      <w:r w:rsidR="009119F1">
        <w:t xml:space="preserve"> types and </w:t>
      </w:r>
      <w:r w:rsidR="006505D8" w:rsidRPr="006505D8">
        <w:t>amounts</w:t>
      </w:r>
      <w:r w:rsidR="009119F1">
        <w:t xml:space="preserve"> in policies or endorsements that list the City as an additional insured</w:t>
      </w:r>
      <w:r w:rsidR="006505D8" w:rsidRPr="006505D8">
        <w:t>.</w:t>
      </w:r>
      <w:r w:rsidR="00DB1166">
        <w:t xml:space="preserve">  A permit shall not</w:t>
      </w:r>
      <w:r w:rsidR="001345BC">
        <w:t xml:space="preserve"> be</w:t>
      </w:r>
      <w:r w:rsidR="00DB1166">
        <w:t xml:space="preserve"> issue</w:t>
      </w:r>
      <w:r w:rsidR="001345BC">
        <w:t>d</w:t>
      </w:r>
      <w:r w:rsidR="00DB1166">
        <w:t xml:space="preserve"> until the City Clerk receives written proof of insurance coverages required under this Article</w:t>
      </w:r>
      <w:r w:rsidR="00905AB9">
        <w:t xml:space="preserve"> and in the permit application</w:t>
      </w:r>
      <w:r w:rsidR="00DB1166">
        <w:t xml:space="preserve"> </w:t>
      </w:r>
      <w:r w:rsidR="00905AB9">
        <w:t>in forms</w:t>
      </w:r>
      <w:r w:rsidR="00DB1166">
        <w:t xml:space="preserve"> satisfactory to the City.</w:t>
      </w:r>
    </w:p>
    <w:p w14:paraId="6CD2C9B8" w14:textId="03638936" w:rsidR="002B30A3" w:rsidRDefault="002B30A3" w:rsidP="005926CD">
      <w:pPr>
        <w:tabs>
          <w:tab w:val="left" w:pos="810"/>
        </w:tabs>
        <w:ind w:left="720" w:hanging="540"/>
        <w:jc w:val="both"/>
      </w:pPr>
      <w:r>
        <w:t>(</w:t>
      </w:r>
      <w:r w:rsidR="005926CD">
        <w:t>10</w:t>
      </w:r>
      <w:r>
        <w:t>)</w:t>
      </w:r>
      <w:r>
        <w:tab/>
        <w:t xml:space="preserve">The owner or operator shall reimburse the City for the repair of any damage to a sidewalk or City right-of-way </w:t>
      </w:r>
      <w:proofErr w:type="gramStart"/>
      <w:r>
        <w:t>as a result of</w:t>
      </w:r>
      <w:proofErr w:type="gramEnd"/>
      <w:r>
        <w:t xml:space="preserve"> the placement, maintenance, or removal of any </w:t>
      </w:r>
      <w:r w:rsidRPr="002B30A3">
        <w:t xml:space="preserve">tables, chairs, and other appurtenances of the sidewalk </w:t>
      </w:r>
      <w:r>
        <w:t>café.</w:t>
      </w:r>
    </w:p>
    <w:p w14:paraId="1EDD1BEF" w14:textId="0BB1A529" w:rsidR="00351D02" w:rsidRDefault="00351D02" w:rsidP="005926CD">
      <w:pPr>
        <w:ind w:left="720" w:hanging="540"/>
        <w:jc w:val="both"/>
      </w:pPr>
      <w:r>
        <w:t>(</w:t>
      </w:r>
      <w:r w:rsidR="005926CD">
        <w:t>11</w:t>
      </w:r>
      <w:r>
        <w:t>)</w:t>
      </w:r>
      <w:r>
        <w:tab/>
        <w:t>Any sidewalk café operations involving the service or consumption of alcoholic bev</w:t>
      </w:r>
      <w:r w:rsidR="00F32EC5">
        <w:t>e</w:t>
      </w:r>
      <w:r>
        <w:t>r</w:t>
      </w:r>
      <w:r w:rsidR="00F32EC5">
        <w:t>a</w:t>
      </w:r>
      <w:r>
        <w:t>ges shall</w:t>
      </w:r>
      <w:r w:rsidR="00F32EC5">
        <w:t xml:space="preserve"> comply with the requirements of the Michigan Liquor Control Commission, and all City ordinances and rules and regulations promulgated under City ordinances. The service, consumption, possession or use of alcoholic beverages shall only be permitted in areas allowed by City ordin</w:t>
      </w:r>
      <w:r w:rsidR="00471B14">
        <w:t>a</w:t>
      </w:r>
      <w:r w:rsidR="00F32EC5">
        <w:t>nces.</w:t>
      </w:r>
    </w:p>
    <w:p w14:paraId="7F7C36AC" w14:textId="40379958" w:rsidR="008F7FC4" w:rsidRDefault="008F7FC4" w:rsidP="005926CD">
      <w:pPr>
        <w:ind w:left="720" w:hanging="540"/>
        <w:jc w:val="both"/>
      </w:pPr>
      <w:r>
        <w:t>(12)</w:t>
      </w:r>
      <w:r>
        <w:tab/>
        <w:t>Sidewalk café operations</w:t>
      </w:r>
      <w:r w:rsidRPr="008F7FC4">
        <w:t xml:space="preserve"> shall not be conducted within </w:t>
      </w:r>
      <w:r w:rsidR="00320A70">
        <w:t>five hundred</w:t>
      </w:r>
      <w:r w:rsidRPr="008F7FC4">
        <w:t xml:space="preserve"> (</w:t>
      </w:r>
      <w:r w:rsidR="00320A70">
        <w:t>500</w:t>
      </w:r>
      <w:r w:rsidRPr="008F7FC4">
        <w:t>) feet of any school, church, synagogue or place of worship during</w:t>
      </w:r>
      <w:r>
        <w:t xml:space="preserve"> hours of operation or</w:t>
      </w:r>
      <w:r w:rsidRPr="008F7FC4">
        <w:t xml:space="preserve"> services or within one-hour of services; courthouse; police station; or other public location unless specifically authorized pursuant to the terms of the </w:t>
      </w:r>
      <w:r>
        <w:t>permit</w:t>
      </w:r>
      <w:r w:rsidRPr="008F7FC4">
        <w:t xml:space="preserve">.  In addition, the City manager shall have </w:t>
      </w:r>
      <w:r w:rsidR="007E4A3E">
        <w:t>discretion</w:t>
      </w:r>
      <w:r w:rsidRPr="008F7FC4">
        <w:t xml:space="preserve"> to designate such streets, sidewalks, parts of streets, or sidewalks, districts or areas where it shall be unlawful for any operat</w:t>
      </w:r>
      <w:r w:rsidR="007E4A3E">
        <w:t>ion</w:t>
      </w:r>
      <w:r w:rsidRPr="008F7FC4">
        <w:t xml:space="preserve"> </w:t>
      </w:r>
      <w:r w:rsidR="007E4A3E">
        <w:t>of</w:t>
      </w:r>
      <w:r w:rsidRPr="008F7FC4">
        <w:t xml:space="preserve"> </w:t>
      </w:r>
      <w:r>
        <w:t>a</w:t>
      </w:r>
      <w:r w:rsidR="007E4A3E">
        <w:t xml:space="preserve"> </w:t>
      </w:r>
      <w:r w:rsidR="0084758E">
        <w:t>s</w:t>
      </w:r>
      <w:r>
        <w:t xml:space="preserve">idewalk </w:t>
      </w:r>
      <w:r w:rsidR="0084758E">
        <w:t>c</w:t>
      </w:r>
      <w:r>
        <w:t>afé</w:t>
      </w:r>
      <w:r w:rsidRPr="008F7FC4">
        <w:t xml:space="preserve">, such designation to be made based upon </w:t>
      </w:r>
      <w:r w:rsidR="007E4A3E">
        <w:t xml:space="preserve">motor vehicle </w:t>
      </w:r>
      <w:r w:rsidRPr="008F7FC4">
        <w:t>traffic</w:t>
      </w:r>
      <w:r w:rsidR="007E4A3E">
        <w:t xml:space="preserve"> </w:t>
      </w:r>
      <w:r>
        <w:t xml:space="preserve"> or pedestrian</w:t>
      </w:r>
      <w:r w:rsidRPr="008F7FC4">
        <w:t xml:space="preserve"> conditions, character of the neighborhood,</w:t>
      </w:r>
      <w:r>
        <w:t xml:space="preserve"> public safety</w:t>
      </w:r>
      <w:r w:rsidRPr="008F7FC4">
        <w:t xml:space="preserve"> or if the conduct of such business constitutes a public nuisance.</w:t>
      </w:r>
    </w:p>
    <w:p w14:paraId="61DDE680" w14:textId="6B9A7F99" w:rsidR="00F32EC5" w:rsidRDefault="00F32EC5" w:rsidP="00F32EC5">
      <w:pPr>
        <w:ind w:left="720" w:hanging="540"/>
        <w:jc w:val="both"/>
      </w:pPr>
      <w:r>
        <w:t>(1</w:t>
      </w:r>
      <w:r w:rsidR="008F7FC4">
        <w:t>3</w:t>
      </w:r>
      <w:r>
        <w:t>)</w:t>
      </w:r>
      <w:r>
        <w:tab/>
        <w:t xml:space="preserve">The owner or operator is solely responsible for </w:t>
      </w:r>
      <w:r w:rsidR="00AA4A66">
        <w:t>the</w:t>
      </w:r>
      <w:r w:rsidR="00EB3687">
        <w:t xml:space="preserve"> installation, removal,</w:t>
      </w:r>
      <w:r>
        <w:t xml:space="preserve"> security and maintenance of all </w:t>
      </w:r>
      <w:r w:rsidRPr="00F32EC5">
        <w:t>tables, chairs,</w:t>
      </w:r>
      <w:r>
        <w:t xml:space="preserve"> furnishings</w:t>
      </w:r>
      <w:r w:rsidRPr="00F32EC5">
        <w:t xml:space="preserve"> umbrellas, coverings, awnings and</w:t>
      </w:r>
      <w:r>
        <w:t xml:space="preserve"> all</w:t>
      </w:r>
      <w:r w:rsidRPr="00F32EC5">
        <w:t xml:space="preserve"> other appurtenances</w:t>
      </w:r>
      <w:r>
        <w:t xml:space="preserve"> or equipment</w:t>
      </w:r>
      <w:r w:rsidRPr="00F32EC5">
        <w:t xml:space="preserve"> related to or used for the operations of a sidewalk café.</w:t>
      </w:r>
    </w:p>
    <w:p w14:paraId="41947BB1" w14:textId="0E3CFC94" w:rsidR="00E40572" w:rsidRDefault="00A57719" w:rsidP="008F7FC4">
      <w:pPr>
        <w:ind w:left="720" w:hanging="540"/>
        <w:jc w:val="both"/>
      </w:pPr>
      <w:hyperlink r:id="rId14" w:anchor="39908258" w:tooltip="32-29(b)(7)" w:history="1">
        <w:r w:rsidRPr="00E40572">
          <w:rPr>
            <w:rStyle w:val="Hyperlink"/>
            <w:color w:val="auto"/>
            <w:u w:val="none"/>
          </w:rPr>
          <w:t>(</w:t>
        </w:r>
        <w:r w:rsidR="00213EA0">
          <w:rPr>
            <w:rStyle w:val="Hyperlink"/>
            <w:color w:val="auto"/>
            <w:u w:val="none"/>
          </w:rPr>
          <w:t>1</w:t>
        </w:r>
        <w:r w:rsidR="008F7FC4">
          <w:rPr>
            <w:rStyle w:val="Hyperlink"/>
            <w:color w:val="auto"/>
            <w:u w:val="none"/>
          </w:rPr>
          <w:t>4</w:t>
        </w:r>
        <w:r w:rsidRPr="00E40572">
          <w:rPr>
            <w:rStyle w:val="Hyperlink"/>
            <w:color w:val="auto"/>
            <w:u w:val="none"/>
          </w:rPr>
          <w:t>)</w:t>
        </w:r>
        <w:r w:rsidRPr="00E40572">
          <w:rPr>
            <w:rStyle w:val="Hyperlink"/>
            <w:u w:val="none"/>
          </w:rPr>
          <w:t> </w:t>
        </w:r>
      </w:hyperlink>
      <w:r w:rsidR="00E40572">
        <w:t xml:space="preserve"> </w:t>
      </w:r>
      <w:r w:rsidR="00E40572" w:rsidRPr="00E40572">
        <w:t xml:space="preserve">Any person requesting issuance of a sidewalk </w:t>
      </w:r>
      <w:r w:rsidR="00873901">
        <w:t xml:space="preserve">café </w:t>
      </w:r>
      <w:r w:rsidR="00E40572" w:rsidRPr="00E40572">
        <w:t>permit</w:t>
      </w:r>
      <w:r w:rsidR="00873901">
        <w:t xml:space="preserve"> </w:t>
      </w:r>
      <w:r w:rsidR="00E40572" w:rsidRPr="00E40572">
        <w:t>shall pay the full amount of the permit fee as established by resolution adopted by City Commission within five (5) business days of the date of permit approval.</w:t>
      </w:r>
    </w:p>
    <w:p w14:paraId="19E14591" w14:textId="5C6EDCB0" w:rsidR="00E61C54" w:rsidRDefault="00E61C54" w:rsidP="00E61C54">
      <w:pPr>
        <w:ind w:left="810" w:hanging="540"/>
        <w:jc w:val="both"/>
      </w:pPr>
      <w:r>
        <w:t>(1</w:t>
      </w:r>
      <w:r w:rsidR="008F7FC4">
        <w:t>5</w:t>
      </w:r>
      <w:r>
        <w:t xml:space="preserve">)  The applicant/owner/operator must be current on all payment due the City, including    but not limited to all taxes, leases, fees, fines, assessments, or penalties. </w:t>
      </w:r>
    </w:p>
    <w:p w14:paraId="7C7B3B51" w14:textId="095BFC59" w:rsidR="00A57719" w:rsidRPr="00C969CE" w:rsidRDefault="00A57719" w:rsidP="00A57719">
      <w:pPr>
        <w:rPr>
          <w:b/>
          <w:bCs/>
        </w:rPr>
      </w:pPr>
      <w:hyperlink r:id="rId15" w:anchor="27625401" w:history="1">
        <w:r w:rsidRPr="00C969CE">
          <w:rPr>
            <w:rStyle w:val="Hyperlink"/>
            <w:b/>
            <w:bCs/>
            <w:color w:val="auto"/>
            <w:u w:val="none"/>
          </w:rPr>
          <w:t xml:space="preserve">Sec. </w:t>
        </w:r>
        <w:r w:rsidR="00C969CE">
          <w:rPr>
            <w:rStyle w:val="Hyperlink"/>
            <w:b/>
            <w:bCs/>
            <w:color w:val="auto"/>
            <w:u w:val="none"/>
          </w:rPr>
          <w:t xml:space="preserve">__ </w:t>
        </w:r>
        <w:r w:rsidRPr="00C969CE">
          <w:rPr>
            <w:rStyle w:val="Hyperlink"/>
            <w:b/>
            <w:bCs/>
            <w:color w:val="auto"/>
            <w:u w:val="none"/>
          </w:rPr>
          <w:t>-</w:t>
        </w:r>
        <w:r w:rsidR="00C969CE">
          <w:rPr>
            <w:rStyle w:val="Hyperlink"/>
            <w:b/>
            <w:bCs/>
            <w:color w:val="auto"/>
            <w:u w:val="none"/>
          </w:rPr>
          <w:t xml:space="preserve"> __</w:t>
        </w:r>
        <w:r w:rsidR="003F6E41" w:rsidRPr="00C969CE">
          <w:rPr>
            <w:rStyle w:val="Hyperlink"/>
            <w:b/>
            <w:bCs/>
            <w:color w:val="auto"/>
            <w:u w:val="none"/>
          </w:rPr>
          <w:t xml:space="preserve">Applications and </w:t>
        </w:r>
        <w:r w:rsidRPr="00C969CE">
          <w:rPr>
            <w:rStyle w:val="Hyperlink"/>
            <w:b/>
            <w:bCs/>
            <w:color w:val="auto"/>
            <w:u w:val="none"/>
          </w:rPr>
          <w:t>Issuance of permit</w:t>
        </w:r>
        <w:r w:rsidR="003F6E41" w:rsidRPr="00C969CE">
          <w:rPr>
            <w:rStyle w:val="Hyperlink"/>
            <w:b/>
            <w:bCs/>
            <w:color w:val="auto"/>
            <w:u w:val="none"/>
          </w:rPr>
          <w:t>s</w:t>
        </w:r>
        <w:r w:rsidRPr="00C969CE">
          <w:rPr>
            <w:rStyle w:val="Hyperlink"/>
            <w:b/>
            <w:bCs/>
            <w:color w:val="auto"/>
            <w:u w:val="none"/>
          </w:rPr>
          <w:t>.</w:t>
        </w:r>
      </w:hyperlink>
    </w:p>
    <w:p w14:paraId="6856586D" w14:textId="6307EC42" w:rsidR="00A57719" w:rsidRPr="00A57719" w:rsidRDefault="00C969CE" w:rsidP="00A57719">
      <w:r>
        <w:t>The City Clerk will receive and process all permit applications.  Subject to the discretion of the City Manager set out in this Article, permits will be issued for applications that conform to the requirements of this Article and conditions set out in the application form.</w:t>
      </w:r>
    </w:p>
    <w:p w14:paraId="16B4DBC9" w14:textId="15D93D11" w:rsidR="0089054B" w:rsidRDefault="0089054B" w:rsidP="00A57719">
      <w:pPr>
        <w:rPr>
          <w:b/>
          <w:bCs/>
        </w:rPr>
      </w:pPr>
      <w:bookmarkStart w:id="5" w:name="_Hlk216863489"/>
      <w:r w:rsidRPr="0089054B">
        <w:rPr>
          <w:b/>
          <w:bCs/>
        </w:rPr>
        <w:t xml:space="preserve">Sec. </w:t>
      </w:r>
      <w:r>
        <w:rPr>
          <w:b/>
          <w:bCs/>
        </w:rPr>
        <w:t>__</w:t>
      </w:r>
      <w:r w:rsidRPr="0089054B">
        <w:rPr>
          <w:b/>
          <w:bCs/>
        </w:rPr>
        <w:t>-</w:t>
      </w:r>
      <w:r>
        <w:rPr>
          <w:b/>
          <w:bCs/>
        </w:rPr>
        <w:t xml:space="preserve"> __</w:t>
      </w:r>
      <w:r w:rsidRPr="0089054B">
        <w:rPr>
          <w:b/>
          <w:bCs/>
        </w:rPr>
        <w:t xml:space="preserve">. </w:t>
      </w:r>
      <w:bookmarkEnd w:id="5"/>
      <w:r w:rsidR="008254FF">
        <w:rPr>
          <w:b/>
          <w:bCs/>
        </w:rPr>
        <w:t xml:space="preserve">Violations, </w:t>
      </w:r>
      <w:r w:rsidRPr="0089054B">
        <w:rPr>
          <w:b/>
          <w:bCs/>
        </w:rPr>
        <w:t>Revocation</w:t>
      </w:r>
      <w:r w:rsidR="008254FF">
        <w:rPr>
          <w:b/>
          <w:bCs/>
        </w:rPr>
        <w:t>, Penalties</w:t>
      </w:r>
      <w:r w:rsidR="00D162AB">
        <w:rPr>
          <w:b/>
          <w:bCs/>
        </w:rPr>
        <w:t>, Appeals</w:t>
      </w:r>
      <w:r w:rsidRPr="0089054B">
        <w:rPr>
          <w:b/>
          <w:bCs/>
        </w:rPr>
        <w:t xml:space="preserve">.  </w:t>
      </w:r>
    </w:p>
    <w:p w14:paraId="70926E95" w14:textId="7A9F31C2" w:rsidR="0089054B" w:rsidRDefault="0089054B" w:rsidP="0089054B">
      <w:pPr>
        <w:ind w:left="360" w:hanging="360"/>
        <w:jc w:val="both"/>
      </w:pPr>
      <w:r>
        <w:t xml:space="preserve">(a) </w:t>
      </w:r>
      <w:r w:rsidRPr="0089054B">
        <w:t xml:space="preserve">The </w:t>
      </w:r>
      <w:r>
        <w:t>C</w:t>
      </w:r>
      <w:r w:rsidRPr="0089054B">
        <w:t xml:space="preserve">ity </w:t>
      </w:r>
      <w:r>
        <w:t>C</w:t>
      </w:r>
      <w:r w:rsidRPr="0089054B">
        <w:t>lerk</w:t>
      </w:r>
      <w:r>
        <w:t xml:space="preserve"> or Chief of Police</w:t>
      </w:r>
      <w:r w:rsidRPr="0089054B">
        <w:t xml:space="preserve"> is authorized to</w:t>
      </w:r>
      <w:r w:rsidR="002F41E6">
        <w:t xml:space="preserve"> immediately</w:t>
      </w:r>
      <w:r w:rsidRPr="0089054B">
        <w:t xml:space="preserve"> revoke any </w:t>
      </w:r>
      <w:r w:rsidR="002F41E6">
        <w:t>permit</w:t>
      </w:r>
      <w:r w:rsidRPr="0089054B">
        <w:t xml:space="preserve"> issued under this </w:t>
      </w:r>
      <w:r>
        <w:t>Article</w:t>
      </w:r>
      <w:r w:rsidR="002F41E6">
        <w:t xml:space="preserve"> and terminate all </w:t>
      </w:r>
      <w:r w:rsidR="0084758E">
        <w:t>s</w:t>
      </w:r>
      <w:r w:rsidR="002F41E6">
        <w:t xml:space="preserve">idewalk </w:t>
      </w:r>
      <w:r w:rsidR="0084758E">
        <w:t>c</w:t>
      </w:r>
      <w:r w:rsidR="002F41E6">
        <w:t>afé operations</w:t>
      </w:r>
      <w:r w:rsidRPr="0089054B">
        <w:t xml:space="preserve"> for violation of the provisions of this </w:t>
      </w:r>
      <w:r>
        <w:t>Article</w:t>
      </w:r>
      <w:r w:rsidRPr="0089054B">
        <w:t>,</w:t>
      </w:r>
      <w:r>
        <w:t xml:space="preserve"> or</w:t>
      </w:r>
      <w:r w:rsidRPr="0089054B">
        <w:t xml:space="preserve"> including, but not limited to the following: </w:t>
      </w:r>
    </w:p>
    <w:p w14:paraId="100CD80D" w14:textId="64C42EC8" w:rsidR="0089054B" w:rsidRDefault="0089054B" w:rsidP="0089054B">
      <w:pPr>
        <w:ind w:left="720" w:hanging="360"/>
        <w:jc w:val="both"/>
      </w:pPr>
      <w:r>
        <w:t>(1)</w:t>
      </w:r>
      <w:r w:rsidRPr="0089054B">
        <w:t xml:space="preserve"> The </w:t>
      </w:r>
      <w:r>
        <w:t xml:space="preserve">applicant/owner or operator </w:t>
      </w:r>
      <w:r w:rsidRPr="0089054B">
        <w:t>violate</w:t>
      </w:r>
      <w:r>
        <w:t>s</w:t>
      </w:r>
      <w:r w:rsidRPr="0089054B">
        <w:t xml:space="preserve"> any provision of this </w:t>
      </w:r>
      <w:r>
        <w:t>Artic</w:t>
      </w:r>
      <w:r w:rsidR="009F64A1">
        <w:t>l</w:t>
      </w:r>
      <w:r>
        <w:t>e</w:t>
      </w:r>
      <w:r w:rsidRPr="0089054B">
        <w:t xml:space="preserve">, any provision of the </w:t>
      </w:r>
      <w:r>
        <w:t>City’s</w:t>
      </w:r>
      <w:r w:rsidRPr="0089054B">
        <w:t xml:space="preserve"> Code of Ordinances,</w:t>
      </w:r>
      <w:r w:rsidR="002F41E6">
        <w:t xml:space="preserve"> any requirements of the </w:t>
      </w:r>
      <w:r w:rsidR="005F001D">
        <w:t>p</w:t>
      </w:r>
      <w:r w:rsidR="002F41E6">
        <w:t xml:space="preserve">ermit </w:t>
      </w:r>
      <w:r w:rsidR="005F001D">
        <w:t>a</w:t>
      </w:r>
      <w:r w:rsidR="002F41E6">
        <w:t>pplication,</w:t>
      </w:r>
      <w:r w:rsidRPr="0089054B">
        <w:t xml:space="preserve"> or</w:t>
      </w:r>
      <w:r w:rsidR="004870C2">
        <w:t xml:space="preserve"> violates any</w:t>
      </w:r>
      <w:r w:rsidRPr="0089054B">
        <w:t xml:space="preserve"> state</w:t>
      </w:r>
      <w:r w:rsidR="004870C2">
        <w:t>, county</w:t>
      </w:r>
      <w:r w:rsidRPr="0089054B">
        <w:t xml:space="preserve"> or federal laws, rules or regulations. </w:t>
      </w:r>
    </w:p>
    <w:p w14:paraId="2DA26312" w14:textId="4BB9A556" w:rsidR="00BB6E77" w:rsidRDefault="0089054B" w:rsidP="002010FD">
      <w:pPr>
        <w:ind w:left="810" w:hanging="450"/>
        <w:jc w:val="both"/>
      </w:pPr>
      <w:r>
        <w:t>(2)</w:t>
      </w:r>
      <w:r w:rsidRPr="0089054B">
        <w:t xml:space="preserve"> The </w:t>
      </w:r>
      <w:bookmarkStart w:id="6" w:name="_Hlk215059115"/>
      <w:r w:rsidR="00BB6E77">
        <w:t>applicant/owner/operator</w:t>
      </w:r>
      <w:r w:rsidRPr="0089054B">
        <w:t xml:space="preserve"> </w:t>
      </w:r>
      <w:bookmarkEnd w:id="6"/>
      <w:r w:rsidRPr="0089054B">
        <w:t>made a</w:t>
      </w:r>
      <w:r w:rsidR="002F41E6">
        <w:t>ny</w:t>
      </w:r>
      <w:r w:rsidRPr="0089054B">
        <w:t xml:space="preserve"> false statement in the</w:t>
      </w:r>
      <w:r w:rsidR="002F41E6">
        <w:t xml:space="preserve"> </w:t>
      </w:r>
      <w:r w:rsidR="005F001D">
        <w:t>p</w:t>
      </w:r>
      <w:r w:rsidR="002F41E6">
        <w:t xml:space="preserve">ermit </w:t>
      </w:r>
      <w:r w:rsidR="005F001D">
        <w:t>a</w:t>
      </w:r>
      <w:r w:rsidRPr="0089054B">
        <w:t>pplication</w:t>
      </w:r>
      <w:r w:rsidR="00BB6E77">
        <w:t xml:space="preserve">, is </w:t>
      </w:r>
      <w:r w:rsidR="004870C2">
        <w:t xml:space="preserve">  </w:t>
      </w:r>
      <w:r w:rsidR="00BB6E77">
        <w:t>in default of any of the agreements or requirements set out in the</w:t>
      </w:r>
      <w:r w:rsidR="002F41E6">
        <w:t xml:space="preserve"> </w:t>
      </w:r>
      <w:r w:rsidR="005F001D">
        <w:t>p</w:t>
      </w:r>
      <w:r w:rsidR="002F41E6">
        <w:t xml:space="preserve">ermit </w:t>
      </w:r>
      <w:r w:rsidR="005F001D">
        <w:t>a</w:t>
      </w:r>
      <w:r w:rsidR="00BB6E77">
        <w:t>pplication</w:t>
      </w:r>
      <w:r w:rsidRPr="0089054B">
        <w:t xml:space="preserve"> or has otherwise become disqualified for</w:t>
      </w:r>
      <w:r w:rsidR="002F41E6">
        <w:t xml:space="preserve"> any required</w:t>
      </w:r>
      <w:r w:rsidRPr="0089054B">
        <w:t xml:space="preserve"> issuance </w:t>
      </w:r>
      <w:r w:rsidR="002F41E6">
        <w:t>coverages</w:t>
      </w:r>
      <w:r w:rsidRPr="0089054B">
        <w:t xml:space="preserve">. </w:t>
      </w:r>
    </w:p>
    <w:p w14:paraId="2CAA558B" w14:textId="3547CD90" w:rsidR="004870C2" w:rsidRDefault="004870C2" w:rsidP="004870C2">
      <w:pPr>
        <w:ind w:left="810" w:hanging="360"/>
        <w:jc w:val="both"/>
      </w:pPr>
      <w:r>
        <w:t>(3</w:t>
      </w:r>
      <w:proofErr w:type="gramStart"/>
      <w:r>
        <w:t>)  The</w:t>
      </w:r>
      <w:proofErr w:type="gramEnd"/>
      <w:r>
        <w:t xml:space="preserve"> owner/operator acts in a manner contrary to the public health, safety or welfare of the public.</w:t>
      </w:r>
    </w:p>
    <w:p w14:paraId="5C3D24E0" w14:textId="7B44E695" w:rsidR="004870C2" w:rsidRDefault="004870C2" w:rsidP="004870C2">
      <w:pPr>
        <w:ind w:left="450" w:hanging="360"/>
        <w:jc w:val="both"/>
      </w:pPr>
      <w:r>
        <w:t>(b</w:t>
      </w:r>
      <w:proofErr w:type="gramStart"/>
      <w:r>
        <w:t>)  In</w:t>
      </w:r>
      <w:proofErr w:type="gramEnd"/>
      <w:r>
        <w:t xml:space="preserve"> addition to any other sanctions available under this Article, any violation of this Article shall constitute a civil infraction</w:t>
      </w:r>
      <w:r w:rsidR="00373F09">
        <w:t xml:space="preserve"> subject to a fine of five hundred dollars ($500) plus costs and fees incurred by the City per occurrence.</w:t>
      </w:r>
      <w:r w:rsidR="00123A74">
        <w:t xml:space="preserve">  Equitable relief may be requested and ordered as a court may deem appropriate.</w:t>
      </w:r>
      <w:r w:rsidR="00373F09">
        <w:t xml:space="preserve">  Each day of violation and each violation shall constitute a separate violation.</w:t>
      </w:r>
      <w:r>
        <w:tab/>
      </w:r>
      <w:r>
        <w:tab/>
      </w:r>
    </w:p>
    <w:p w14:paraId="247B3B24" w14:textId="77825C1E" w:rsidR="00373F09" w:rsidRPr="00D162AB" w:rsidRDefault="00BB6E77" w:rsidP="00D162AB">
      <w:pPr>
        <w:tabs>
          <w:tab w:val="left" w:pos="450"/>
        </w:tabs>
        <w:ind w:left="450" w:hanging="360"/>
        <w:jc w:val="both"/>
      </w:pPr>
      <w:r w:rsidRPr="00D162AB">
        <w:t>(</w:t>
      </w:r>
      <w:r w:rsidR="00D162AB" w:rsidRPr="00D162AB">
        <w:t>c</w:t>
      </w:r>
      <w:r w:rsidRPr="00D162AB">
        <w:t>)</w:t>
      </w:r>
      <w:r w:rsidR="0089054B" w:rsidRPr="00D162AB">
        <w:t xml:space="preserve"> </w:t>
      </w:r>
      <w:r w:rsidR="00D162AB" w:rsidRPr="00D162AB">
        <w:tab/>
        <w:t>A City police official, building code enforcement officer, or the City Clerk are authorized to issue a written citation for violation of the Article based on a determination that</w:t>
      </w:r>
      <w:r w:rsidR="0089054B" w:rsidRPr="00D162AB">
        <w:t xml:space="preserve"> probable cause exists for </w:t>
      </w:r>
      <w:r w:rsidR="00D162AB" w:rsidRPr="00D162AB">
        <w:t>the violation</w:t>
      </w:r>
      <w:r w:rsidR="0089054B" w:rsidRPr="00D162AB">
        <w:t>. The</w:t>
      </w:r>
      <w:r w:rsidR="00D162AB" w:rsidRPr="00D162AB">
        <w:t xml:space="preserve"> official issuing the citation s</w:t>
      </w:r>
      <w:r w:rsidR="0089054B" w:rsidRPr="00D162AB">
        <w:t xml:space="preserve">hall provide the </w:t>
      </w:r>
      <w:r w:rsidR="00D162AB" w:rsidRPr="00D162AB">
        <w:t>owner or operator</w:t>
      </w:r>
      <w:r w:rsidR="0089054B" w:rsidRPr="00D162AB">
        <w:t xml:space="preserve"> with written notice of the revocation by personal service or by first class mail at the address listed on the </w:t>
      </w:r>
      <w:r w:rsidR="00071613">
        <w:t>permit</w:t>
      </w:r>
      <w:r w:rsidR="0089054B" w:rsidRPr="00D162AB">
        <w:t xml:space="preserve"> application.  The </w:t>
      </w:r>
      <w:r w:rsidR="00D162AB" w:rsidRPr="00D162AB">
        <w:t>citation</w:t>
      </w:r>
      <w:r w:rsidR="0089054B" w:rsidRPr="00D162AB">
        <w:t xml:space="preserve"> shall also inform the </w:t>
      </w:r>
      <w:r w:rsidR="00D162AB" w:rsidRPr="00D162AB">
        <w:t>owner or operator</w:t>
      </w:r>
      <w:r w:rsidR="0089054B" w:rsidRPr="00D162AB">
        <w:t xml:space="preserve"> of its right to appeal. </w:t>
      </w:r>
      <w:r w:rsidR="00D162AB" w:rsidRPr="00D162AB">
        <w:t>The filing of an appeal</w:t>
      </w:r>
      <w:r w:rsidR="0089054B" w:rsidRPr="00D162AB">
        <w:t xml:space="preserve"> shall not stay the </w:t>
      </w:r>
      <w:r w:rsidR="00D162AB" w:rsidRPr="00D162AB">
        <w:t>enforcement of any permit revocation</w:t>
      </w:r>
      <w:r w:rsidR="0089054B" w:rsidRPr="00D162AB">
        <w:t xml:space="preserve">. </w:t>
      </w:r>
    </w:p>
    <w:p w14:paraId="50BECDD2" w14:textId="031B57AC" w:rsidR="00A57719" w:rsidRPr="008F3F01" w:rsidRDefault="00D162AB" w:rsidP="00AA4A66">
      <w:pPr>
        <w:jc w:val="both"/>
      </w:pPr>
      <w:r w:rsidRPr="008F3F01">
        <w:lastRenderedPageBreak/>
        <w:t>(d)</w:t>
      </w:r>
      <w:r w:rsidR="0089054B" w:rsidRPr="008F3F01">
        <w:t xml:space="preserve">   A</w:t>
      </w:r>
      <w:r w:rsidRPr="008F3F01">
        <w:t xml:space="preserve">n Applicant, owner or operator </w:t>
      </w:r>
      <w:r w:rsidR="0089054B" w:rsidRPr="008F3F01">
        <w:t xml:space="preserve">may </w:t>
      </w:r>
      <w:proofErr w:type="gramStart"/>
      <w:r w:rsidR="0089054B" w:rsidRPr="008F3F01">
        <w:t>appeal</w:t>
      </w:r>
      <w:proofErr w:type="gramEnd"/>
      <w:r w:rsidR="0089054B" w:rsidRPr="008F3F01">
        <w:t xml:space="preserve"> </w:t>
      </w:r>
      <w:r w:rsidR="008F3F01" w:rsidRPr="008F3F01">
        <w:t>a permit</w:t>
      </w:r>
      <w:r w:rsidR="0089054B" w:rsidRPr="008F3F01">
        <w:t xml:space="preserve"> denial, a </w:t>
      </w:r>
      <w:r w:rsidR="00071613">
        <w:t>permit</w:t>
      </w:r>
      <w:r w:rsidR="0089054B" w:rsidRPr="008F3F01">
        <w:t xml:space="preserve"> revocation,</w:t>
      </w:r>
      <w:r w:rsidR="008F3F01" w:rsidRPr="008F3F01">
        <w:t xml:space="preserve"> or imposition of a fine</w:t>
      </w:r>
      <w:r w:rsidR="0089054B" w:rsidRPr="008F3F01">
        <w:t xml:space="preserve"> by filing a written </w:t>
      </w:r>
      <w:r w:rsidR="008F3F01" w:rsidRPr="008F3F01">
        <w:t>appeal</w:t>
      </w:r>
      <w:r w:rsidR="0089054B" w:rsidRPr="008F3F01">
        <w:t xml:space="preserve"> with the </w:t>
      </w:r>
      <w:r w:rsidR="00071613">
        <w:t>C</w:t>
      </w:r>
      <w:r w:rsidR="0089054B" w:rsidRPr="008F3F01">
        <w:t xml:space="preserve">ity </w:t>
      </w:r>
      <w:r w:rsidR="00071613">
        <w:t>C</w:t>
      </w:r>
      <w:r w:rsidR="0089054B" w:rsidRPr="008F3F01">
        <w:t xml:space="preserve">lerk's office within fourteen (14) </w:t>
      </w:r>
      <w:r w:rsidR="008F3F01" w:rsidRPr="008F3F01">
        <w:t xml:space="preserve">calendar </w:t>
      </w:r>
      <w:r w:rsidR="0089054B" w:rsidRPr="008F3F01">
        <w:t xml:space="preserve">days of the date appearing on the </w:t>
      </w:r>
      <w:r w:rsidR="008F3F01" w:rsidRPr="008F3F01">
        <w:t>notice of permit denial or written citation</w:t>
      </w:r>
      <w:r w:rsidR="0089054B" w:rsidRPr="008F3F01">
        <w:t>.</w:t>
      </w:r>
      <w:r w:rsidR="008F3F01" w:rsidRPr="008F3F01">
        <w:t xml:space="preserve">  Failure to file the written appeal with the City Clerk within the fourteen (14) calendar day period shall constitute a permanent waiver of appeal.  </w:t>
      </w:r>
      <w:r w:rsidR="0089054B" w:rsidRPr="008F3F01">
        <w:t xml:space="preserve"> </w:t>
      </w:r>
      <w:r w:rsidR="008F3F01" w:rsidRPr="008F3F01">
        <w:t>A</w:t>
      </w:r>
      <w:r w:rsidR="0089054B" w:rsidRPr="008F3F01">
        <w:t xml:space="preserve"> </w:t>
      </w:r>
      <w:r w:rsidR="004F1D50" w:rsidRPr="008F3F01">
        <w:t>hearing on</w:t>
      </w:r>
      <w:r w:rsidR="008F3F01" w:rsidRPr="008F3F01">
        <w:t xml:space="preserve"> a timely appeal </w:t>
      </w:r>
      <w:r w:rsidR="0089054B" w:rsidRPr="008F3F01">
        <w:t xml:space="preserve">shall be held by the City manager or the City manager's designated representative within </w:t>
      </w:r>
      <w:r w:rsidR="008F3F01" w:rsidRPr="008F3F01">
        <w:t>ten</w:t>
      </w:r>
      <w:r w:rsidR="0089054B" w:rsidRPr="008F3F01">
        <w:t xml:space="preserve"> (</w:t>
      </w:r>
      <w:r w:rsidR="008F3F01" w:rsidRPr="008F3F01">
        <w:t>10</w:t>
      </w:r>
      <w:r w:rsidR="0089054B" w:rsidRPr="008F3F01">
        <w:t>)</w:t>
      </w:r>
      <w:r w:rsidR="008F3F01" w:rsidRPr="008F3F01">
        <w:t xml:space="preserve"> business</w:t>
      </w:r>
      <w:r w:rsidR="0089054B" w:rsidRPr="008F3F01">
        <w:t xml:space="preserve"> days of the</w:t>
      </w:r>
      <w:r w:rsidR="008F3F01" w:rsidRPr="008F3F01">
        <w:t xml:space="preserve"> date of the filing of the</w:t>
      </w:r>
      <w:r w:rsidR="0089054B" w:rsidRPr="008F3F01">
        <w:t xml:space="preserve"> appeal.</w:t>
      </w:r>
    </w:p>
    <w:p w14:paraId="637EE954" w14:textId="3FBD0A84" w:rsidR="00AB4849" w:rsidRPr="00A20781" w:rsidRDefault="00AB4849" w:rsidP="00AB4849">
      <w:r w:rsidRPr="00A20781">
        <w:rPr>
          <w:b/>
          <w:bCs/>
        </w:rPr>
        <w:t>Sec. __- __. Conflicting ordinances or resolutions.</w:t>
      </w:r>
      <w:r w:rsidRPr="00A20781">
        <w:t xml:space="preserve"> </w:t>
      </w:r>
    </w:p>
    <w:p w14:paraId="44778F9C" w14:textId="515DBD12" w:rsidR="00AB4849" w:rsidRPr="00AB4849" w:rsidRDefault="00AB4849" w:rsidP="00AB4849">
      <w:pPr>
        <w:jc w:val="both"/>
        <w:rPr>
          <w:color w:val="EE0000"/>
        </w:rPr>
      </w:pPr>
      <w:r w:rsidRPr="00A20781">
        <w:t>All ordinances or resolutions or parts of ordinances or resolutions in conflict with this Article or inconsistent with the provisions of this Article are hereby superseded by this Article and its provisions to the full extent necessary to give this Article full force and effect</w:t>
      </w:r>
      <w:r w:rsidRPr="00AB4849">
        <w:rPr>
          <w:color w:val="EE0000"/>
        </w:rPr>
        <w:t>.</w:t>
      </w:r>
    </w:p>
    <w:p w14:paraId="1C51B9BF" w14:textId="77777777" w:rsidR="001E5976" w:rsidRDefault="001E5976"/>
    <w:sectPr w:rsidR="001E5976">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7A933" w14:textId="77777777" w:rsidR="003256C8" w:rsidRDefault="003256C8" w:rsidP="00796CDD">
      <w:pPr>
        <w:spacing w:after="0" w:line="240" w:lineRule="auto"/>
      </w:pPr>
      <w:r>
        <w:separator/>
      </w:r>
    </w:p>
  </w:endnote>
  <w:endnote w:type="continuationSeparator" w:id="0">
    <w:p w14:paraId="4E06BB03" w14:textId="77777777" w:rsidR="003256C8" w:rsidRDefault="003256C8" w:rsidP="00796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iDocIDFieldd2aca7cb-24d0-4286-97a2-e50f"/>
  <w:p w14:paraId="05B420AE" w14:textId="77777777" w:rsidR="00320A70" w:rsidRDefault="00320A70">
    <w:pPr>
      <w:pStyle w:val="DocID"/>
    </w:pPr>
    <w:r>
      <w:fldChar w:fldCharType="begin"/>
    </w:r>
    <w:r>
      <w:instrText xml:space="preserve">  DOCPROPERTY "CUS_DocIDChunk0" </w:instrText>
    </w:r>
    <w:r>
      <w:fldChar w:fldCharType="separate"/>
    </w:r>
    <w:r>
      <w:rPr>
        <w:noProof/>
      </w:rPr>
      <w:t>IBUTZEL\000163038\0001\200882011.v1-12/19/25</w:t>
    </w:r>
    <w:r>
      <w:fldChar w:fldCharType="end"/>
    </w:r>
    <w:bookmarkEnd w:id="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922623"/>
      <w:docPartObj>
        <w:docPartGallery w:val="Page Numbers (Bottom of Page)"/>
        <w:docPartUnique/>
      </w:docPartObj>
    </w:sdtPr>
    <w:sdtEndPr>
      <w:rPr>
        <w:noProof/>
      </w:rPr>
    </w:sdtEndPr>
    <w:sdtContent>
      <w:p w14:paraId="16CDE8E1" w14:textId="106FC362" w:rsidR="00AE41DE" w:rsidRDefault="00AE41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4AA2A" w14:textId="77777777" w:rsidR="00AE41DE" w:rsidRDefault="00AE41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 w:name="_iDocIDField6844425f-0dbd-45ee-bae8-a6ef"/>
  <w:p w14:paraId="4A562C31" w14:textId="77777777" w:rsidR="00320A70" w:rsidRDefault="00320A70">
    <w:pPr>
      <w:pStyle w:val="DocID"/>
    </w:pPr>
    <w:r>
      <w:fldChar w:fldCharType="begin"/>
    </w:r>
    <w:r>
      <w:instrText xml:space="preserve">  DOCPROPERTY "CUS_DocIDChunk0" </w:instrText>
    </w:r>
    <w:r>
      <w:fldChar w:fldCharType="separate"/>
    </w:r>
    <w:r>
      <w:rPr>
        <w:noProof/>
      </w:rPr>
      <w:t>IBUTZEL\000163038\0001\200882011.v1-12/19/25</w:t>
    </w:r>
    <w:r>
      <w:fldChar w:fldCharType="end"/>
    </w:r>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EAC6F" w14:textId="77777777" w:rsidR="003256C8" w:rsidRDefault="003256C8" w:rsidP="00796CDD">
      <w:pPr>
        <w:spacing w:after="0" w:line="240" w:lineRule="auto"/>
      </w:pPr>
      <w:r>
        <w:separator/>
      </w:r>
    </w:p>
  </w:footnote>
  <w:footnote w:type="continuationSeparator" w:id="0">
    <w:p w14:paraId="59A31722" w14:textId="77777777" w:rsidR="003256C8" w:rsidRDefault="003256C8" w:rsidP="00796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2CC2" w14:textId="77777777" w:rsidR="00AE41DE" w:rsidRDefault="00AE41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F87B" w14:textId="3770CD9D" w:rsidR="00BB32E7" w:rsidRPr="00BB32E7" w:rsidRDefault="00BB32E7" w:rsidP="002A04D2">
    <w:pPr>
      <w:pStyle w:val="Header"/>
      <w:jc w:val="center"/>
      <w:rPr>
        <w:b/>
        <w:bCs/>
      </w:rPr>
    </w:pPr>
    <w:r>
      <w:rPr>
        <w:b/>
        <w:bCs/>
      </w:rPr>
      <w:t>DRAFT</w:t>
    </w:r>
    <w:r w:rsidR="00217FEB">
      <w:rPr>
        <w:b/>
        <w:bCs/>
      </w:rPr>
      <w:t xml:space="preserve">  12/</w:t>
    </w:r>
    <w:r w:rsidR="00517502">
      <w:rPr>
        <w:b/>
        <w:bCs/>
      </w:rPr>
      <w:t>19</w:t>
    </w:r>
    <w:r w:rsidR="00217FEB">
      <w:rPr>
        <w:b/>
        <w:bCs/>
      </w:rPr>
      <w:t>/25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B80ED" w14:textId="77777777" w:rsidR="00AE41DE" w:rsidRDefault="00AE41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176B65"/>
    <w:multiLevelType w:val="hybridMultilevel"/>
    <w:tmpl w:val="AE92B27C"/>
    <w:lvl w:ilvl="0" w:tplc="DC0EBC92">
      <w:start w:val="1"/>
      <w:numFmt w:val="upperLetter"/>
      <w:lvlText w:val="%1."/>
      <w:lvlJc w:val="left"/>
      <w:pPr>
        <w:ind w:left="1200" w:hanging="360"/>
        <w:jc w:val="left"/>
      </w:pPr>
      <w:rPr>
        <w:rFonts w:ascii="Arial" w:eastAsia="Arial" w:hAnsi="Arial" w:cs="Arial" w:hint="default"/>
        <w:b w:val="0"/>
        <w:bCs w:val="0"/>
        <w:i w:val="0"/>
        <w:iCs w:val="0"/>
        <w:spacing w:val="0"/>
        <w:w w:val="100"/>
        <w:sz w:val="20"/>
        <w:szCs w:val="20"/>
        <w:lang w:val="en-US" w:eastAsia="en-US" w:bidi="ar-SA"/>
      </w:rPr>
    </w:lvl>
    <w:lvl w:ilvl="1" w:tplc="D782423C">
      <w:start w:val="1"/>
      <w:numFmt w:val="decimal"/>
      <w:lvlText w:val="%2."/>
      <w:lvlJc w:val="left"/>
      <w:pPr>
        <w:ind w:left="1560" w:hanging="360"/>
        <w:jc w:val="left"/>
      </w:pPr>
      <w:rPr>
        <w:rFonts w:ascii="Arial" w:eastAsia="Arial" w:hAnsi="Arial" w:cs="Arial" w:hint="default"/>
        <w:b w:val="0"/>
        <w:bCs w:val="0"/>
        <w:i w:val="0"/>
        <w:iCs w:val="0"/>
        <w:spacing w:val="0"/>
        <w:w w:val="100"/>
        <w:sz w:val="20"/>
        <w:szCs w:val="20"/>
        <w:lang w:val="en-US" w:eastAsia="en-US" w:bidi="ar-SA"/>
      </w:rPr>
    </w:lvl>
    <w:lvl w:ilvl="2" w:tplc="550ADAB2">
      <w:start w:val="1"/>
      <w:numFmt w:val="lowerLetter"/>
      <w:lvlText w:val="%3."/>
      <w:lvlJc w:val="left"/>
      <w:pPr>
        <w:ind w:left="1920" w:hanging="360"/>
        <w:jc w:val="left"/>
      </w:pPr>
      <w:rPr>
        <w:rFonts w:ascii="Arial" w:eastAsia="Arial" w:hAnsi="Arial" w:cs="Arial" w:hint="default"/>
        <w:b w:val="0"/>
        <w:bCs w:val="0"/>
        <w:i w:val="0"/>
        <w:iCs w:val="0"/>
        <w:spacing w:val="0"/>
        <w:w w:val="100"/>
        <w:sz w:val="20"/>
        <w:szCs w:val="20"/>
        <w:lang w:val="en-US" w:eastAsia="en-US" w:bidi="ar-SA"/>
      </w:rPr>
    </w:lvl>
    <w:lvl w:ilvl="3" w:tplc="A27C2128">
      <w:numFmt w:val="bullet"/>
      <w:lvlText w:val="•"/>
      <w:lvlJc w:val="left"/>
      <w:pPr>
        <w:ind w:left="3015" w:hanging="360"/>
      </w:pPr>
      <w:rPr>
        <w:rFonts w:hint="default"/>
        <w:lang w:val="en-US" w:eastAsia="en-US" w:bidi="ar-SA"/>
      </w:rPr>
    </w:lvl>
    <w:lvl w:ilvl="4" w:tplc="7FC2D592">
      <w:numFmt w:val="bullet"/>
      <w:lvlText w:val="•"/>
      <w:lvlJc w:val="left"/>
      <w:pPr>
        <w:ind w:left="4110" w:hanging="360"/>
      </w:pPr>
      <w:rPr>
        <w:rFonts w:hint="default"/>
        <w:lang w:val="en-US" w:eastAsia="en-US" w:bidi="ar-SA"/>
      </w:rPr>
    </w:lvl>
    <w:lvl w:ilvl="5" w:tplc="D062C632">
      <w:numFmt w:val="bullet"/>
      <w:lvlText w:val="•"/>
      <w:lvlJc w:val="left"/>
      <w:pPr>
        <w:ind w:left="5205" w:hanging="360"/>
      </w:pPr>
      <w:rPr>
        <w:rFonts w:hint="default"/>
        <w:lang w:val="en-US" w:eastAsia="en-US" w:bidi="ar-SA"/>
      </w:rPr>
    </w:lvl>
    <w:lvl w:ilvl="6" w:tplc="06CE899E">
      <w:numFmt w:val="bullet"/>
      <w:lvlText w:val="•"/>
      <w:lvlJc w:val="left"/>
      <w:pPr>
        <w:ind w:left="6300" w:hanging="360"/>
      </w:pPr>
      <w:rPr>
        <w:rFonts w:hint="default"/>
        <w:lang w:val="en-US" w:eastAsia="en-US" w:bidi="ar-SA"/>
      </w:rPr>
    </w:lvl>
    <w:lvl w:ilvl="7" w:tplc="0D5013B4">
      <w:numFmt w:val="bullet"/>
      <w:lvlText w:val="•"/>
      <w:lvlJc w:val="left"/>
      <w:pPr>
        <w:ind w:left="7395" w:hanging="360"/>
      </w:pPr>
      <w:rPr>
        <w:rFonts w:hint="default"/>
        <w:lang w:val="en-US" w:eastAsia="en-US" w:bidi="ar-SA"/>
      </w:rPr>
    </w:lvl>
    <w:lvl w:ilvl="8" w:tplc="31B681DA">
      <w:numFmt w:val="bullet"/>
      <w:lvlText w:val="•"/>
      <w:lvlJc w:val="left"/>
      <w:pPr>
        <w:ind w:left="8490" w:hanging="360"/>
      </w:pPr>
      <w:rPr>
        <w:rFonts w:hint="default"/>
        <w:lang w:val="en-US" w:eastAsia="en-US" w:bidi="ar-SA"/>
      </w:rPr>
    </w:lvl>
  </w:abstractNum>
  <w:num w:numId="1" w16cid:durableId="2004122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19"/>
    <w:rsid w:val="000148B1"/>
    <w:rsid w:val="00042998"/>
    <w:rsid w:val="00042D40"/>
    <w:rsid w:val="000615D5"/>
    <w:rsid w:val="00067671"/>
    <w:rsid w:val="00071613"/>
    <w:rsid w:val="00080C56"/>
    <w:rsid w:val="000A5A5D"/>
    <w:rsid w:val="000E07BB"/>
    <w:rsid w:val="000E39DE"/>
    <w:rsid w:val="00123A74"/>
    <w:rsid w:val="001345BC"/>
    <w:rsid w:val="00145858"/>
    <w:rsid w:val="001620D9"/>
    <w:rsid w:val="00177601"/>
    <w:rsid w:val="001C7CDF"/>
    <w:rsid w:val="001E5976"/>
    <w:rsid w:val="001F07D3"/>
    <w:rsid w:val="002009DA"/>
    <w:rsid w:val="002010FD"/>
    <w:rsid w:val="0020212A"/>
    <w:rsid w:val="002112D5"/>
    <w:rsid w:val="00213EA0"/>
    <w:rsid w:val="00217FEB"/>
    <w:rsid w:val="002215E2"/>
    <w:rsid w:val="0022411C"/>
    <w:rsid w:val="00245064"/>
    <w:rsid w:val="00271791"/>
    <w:rsid w:val="00274C7E"/>
    <w:rsid w:val="00286FA1"/>
    <w:rsid w:val="0029021C"/>
    <w:rsid w:val="00295B23"/>
    <w:rsid w:val="002A04D2"/>
    <w:rsid w:val="002A7B2C"/>
    <w:rsid w:val="002B30A3"/>
    <w:rsid w:val="002E6120"/>
    <w:rsid w:val="002F41E6"/>
    <w:rsid w:val="00320A70"/>
    <w:rsid w:val="00323527"/>
    <w:rsid w:val="00324062"/>
    <w:rsid w:val="003247A2"/>
    <w:rsid w:val="003256C8"/>
    <w:rsid w:val="00343011"/>
    <w:rsid w:val="00343E14"/>
    <w:rsid w:val="00345792"/>
    <w:rsid w:val="00351D02"/>
    <w:rsid w:val="0035756F"/>
    <w:rsid w:val="00373F09"/>
    <w:rsid w:val="0038130B"/>
    <w:rsid w:val="0039183A"/>
    <w:rsid w:val="003B16C7"/>
    <w:rsid w:val="003B183F"/>
    <w:rsid w:val="003D6FC9"/>
    <w:rsid w:val="003E7C70"/>
    <w:rsid w:val="003F6E41"/>
    <w:rsid w:val="004113E4"/>
    <w:rsid w:val="00430E2A"/>
    <w:rsid w:val="00442C22"/>
    <w:rsid w:val="00471B14"/>
    <w:rsid w:val="004736A0"/>
    <w:rsid w:val="00476E97"/>
    <w:rsid w:val="0048006B"/>
    <w:rsid w:val="004870C2"/>
    <w:rsid w:val="004A5D21"/>
    <w:rsid w:val="004D1F68"/>
    <w:rsid w:val="004F0C35"/>
    <w:rsid w:val="004F1D50"/>
    <w:rsid w:val="00517502"/>
    <w:rsid w:val="0052450D"/>
    <w:rsid w:val="00527B79"/>
    <w:rsid w:val="00570572"/>
    <w:rsid w:val="005926CD"/>
    <w:rsid w:val="005A0A26"/>
    <w:rsid w:val="005F001D"/>
    <w:rsid w:val="0064336D"/>
    <w:rsid w:val="00647D14"/>
    <w:rsid w:val="006505D8"/>
    <w:rsid w:val="00673531"/>
    <w:rsid w:val="00684A97"/>
    <w:rsid w:val="006A12F1"/>
    <w:rsid w:val="006A40D5"/>
    <w:rsid w:val="006D0F4B"/>
    <w:rsid w:val="006F3F12"/>
    <w:rsid w:val="00796CDD"/>
    <w:rsid w:val="007E4A3E"/>
    <w:rsid w:val="0082447C"/>
    <w:rsid w:val="008254FF"/>
    <w:rsid w:val="0084758E"/>
    <w:rsid w:val="00860B84"/>
    <w:rsid w:val="00873901"/>
    <w:rsid w:val="0089054B"/>
    <w:rsid w:val="008B0A9B"/>
    <w:rsid w:val="008E4377"/>
    <w:rsid w:val="008F24D6"/>
    <w:rsid w:val="008F3F01"/>
    <w:rsid w:val="008F7FC4"/>
    <w:rsid w:val="00900EB2"/>
    <w:rsid w:val="00905AB9"/>
    <w:rsid w:val="009119F1"/>
    <w:rsid w:val="009304DF"/>
    <w:rsid w:val="00947E7F"/>
    <w:rsid w:val="00981E64"/>
    <w:rsid w:val="00984CEB"/>
    <w:rsid w:val="00985C22"/>
    <w:rsid w:val="009944A9"/>
    <w:rsid w:val="00996E41"/>
    <w:rsid w:val="009D6DC9"/>
    <w:rsid w:val="009E51B5"/>
    <w:rsid w:val="009F64A1"/>
    <w:rsid w:val="00A06954"/>
    <w:rsid w:val="00A20781"/>
    <w:rsid w:val="00A20830"/>
    <w:rsid w:val="00A57719"/>
    <w:rsid w:val="00A67DBE"/>
    <w:rsid w:val="00A84F8C"/>
    <w:rsid w:val="00A95344"/>
    <w:rsid w:val="00AA4199"/>
    <w:rsid w:val="00AA4A66"/>
    <w:rsid w:val="00AB4849"/>
    <w:rsid w:val="00AE41DE"/>
    <w:rsid w:val="00B007E8"/>
    <w:rsid w:val="00B1154E"/>
    <w:rsid w:val="00B1376A"/>
    <w:rsid w:val="00B33287"/>
    <w:rsid w:val="00B45FCE"/>
    <w:rsid w:val="00B51A08"/>
    <w:rsid w:val="00B71EA4"/>
    <w:rsid w:val="00BB268B"/>
    <w:rsid w:val="00BB32E7"/>
    <w:rsid w:val="00BB6E77"/>
    <w:rsid w:val="00C06F0E"/>
    <w:rsid w:val="00C1371F"/>
    <w:rsid w:val="00C2024B"/>
    <w:rsid w:val="00C21ECF"/>
    <w:rsid w:val="00C50D0A"/>
    <w:rsid w:val="00C766C0"/>
    <w:rsid w:val="00C8102A"/>
    <w:rsid w:val="00C969CE"/>
    <w:rsid w:val="00CC3CE6"/>
    <w:rsid w:val="00D003B5"/>
    <w:rsid w:val="00D162AB"/>
    <w:rsid w:val="00D721D0"/>
    <w:rsid w:val="00DA2120"/>
    <w:rsid w:val="00DB1166"/>
    <w:rsid w:val="00DD6326"/>
    <w:rsid w:val="00E40572"/>
    <w:rsid w:val="00E50898"/>
    <w:rsid w:val="00E6071A"/>
    <w:rsid w:val="00E61C54"/>
    <w:rsid w:val="00E626DE"/>
    <w:rsid w:val="00E91723"/>
    <w:rsid w:val="00E930B2"/>
    <w:rsid w:val="00EA38DF"/>
    <w:rsid w:val="00EB3687"/>
    <w:rsid w:val="00EC166D"/>
    <w:rsid w:val="00ED7B7B"/>
    <w:rsid w:val="00EE1AF4"/>
    <w:rsid w:val="00EE3312"/>
    <w:rsid w:val="00F10468"/>
    <w:rsid w:val="00F32EC5"/>
    <w:rsid w:val="00F40B27"/>
    <w:rsid w:val="00F54056"/>
    <w:rsid w:val="00F5745A"/>
    <w:rsid w:val="00F808CD"/>
    <w:rsid w:val="00FA7FB4"/>
    <w:rsid w:val="00FB1B04"/>
    <w:rsid w:val="00FC7762"/>
    <w:rsid w:val="00FE6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DE282"/>
  <w15:chartTrackingRefBased/>
  <w15:docId w15:val="{D931D18C-E9EA-4B84-A072-5BD75C897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7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7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77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77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77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7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7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7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7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7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7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77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7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719"/>
    <w:rPr>
      <w:rFonts w:eastAsiaTheme="majorEastAsia" w:cstheme="majorBidi"/>
      <w:color w:val="272727" w:themeColor="text1" w:themeTint="D8"/>
    </w:rPr>
  </w:style>
  <w:style w:type="paragraph" w:styleId="Title">
    <w:name w:val="Title"/>
    <w:basedOn w:val="Normal"/>
    <w:next w:val="Normal"/>
    <w:link w:val="TitleChar"/>
    <w:uiPriority w:val="10"/>
    <w:qFormat/>
    <w:rsid w:val="00A57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7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719"/>
    <w:pPr>
      <w:spacing w:before="160"/>
      <w:jc w:val="center"/>
    </w:pPr>
    <w:rPr>
      <w:i/>
      <w:iCs/>
      <w:color w:val="404040" w:themeColor="text1" w:themeTint="BF"/>
    </w:rPr>
  </w:style>
  <w:style w:type="character" w:customStyle="1" w:styleId="QuoteChar">
    <w:name w:val="Quote Char"/>
    <w:basedOn w:val="DefaultParagraphFont"/>
    <w:link w:val="Quote"/>
    <w:uiPriority w:val="29"/>
    <w:rsid w:val="00A57719"/>
    <w:rPr>
      <w:i/>
      <w:iCs/>
      <w:color w:val="404040" w:themeColor="text1" w:themeTint="BF"/>
    </w:rPr>
  </w:style>
  <w:style w:type="paragraph" w:styleId="ListParagraph">
    <w:name w:val="List Paragraph"/>
    <w:basedOn w:val="Normal"/>
    <w:uiPriority w:val="34"/>
    <w:qFormat/>
    <w:rsid w:val="00A57719"/>
    <w:pPr>
      <w:ind w:left="720"/>
      <w:contextualSpacing/>
    </w:pPr>
  </w:style>
  <w:style w:type="character" w:styleId="IntenseEmphasis">
    <w:name w:val="Intense Emphasis"/>
    <w:basedOn w:val="DefaultParagraphFont"/>
    <w:uiPriority w:val="21"/>
    <w:qFormat/>
    <w:rsid w:val="00A57719"/>
    <w:rPr>
      <w:i/>
      <w:iCs/>
      <w:color w:val="0F4761" w:themeColor="accent1" w:themeShade="BF"/>
    </w:rPr>
  </w:style>
  <w:style w:type="paragraph" w:styleId="IntenseQuote">
    <w:name w:val="Intense Quote"/>
    <w:basedOn w:val="Normal"/>
    <w:next w:val="Normal"/>
    <w:link w:val="IntenseQuoteChar"/>
    <w:uiPriority w:val="30"/>
    <w:qFormat/>
    <w:rsid w:val="00A57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7719"/>
    <w:rPr>
      <w:i/>
      <w:iCs/>
      <w:color w:val="0F4761" w:themeColor="accent1" w:themeShade="BF"/>
    </w:rPr>
  </w:style>
  <w:style w:type="character" w:styleId="IntenseReference">
    <w:name w:val="Intense Reference"/>
    <w:basedOn w:val="DefaultParagraphFont"/>
    <w:uiPriority w:val="32"/>
    <w:qFormat/>
    <w:rsid w:val="00A57719"/>
    <w:rPr>
      <w:b/>
      <w:bCs/>
      <w:smallCaps/>
      <w:color w:val="0F4761" w:themeColor="accent1" w:themeShade="BF"/>
      <w:spacing w:val="5"/>
    </w:rPr>
  </w:style>
  <w:style w:type="character" w:styleId="Hyperlink">
    <w:name w:val="Hyperlink"/>
    <w:basedOn w:val="DefaultParagraphFont"/>
    <w:uiPriority w:val="99"/>
    <w:unhideWhenUsed/>
    <w:rsid w:val="00A57719"/>
    <w:rPr>
      <w:color w:val="467886" w:themeColor="hyperlink"/>
      <w:u w:val="single"/>
    </w:rPr>
  </w:style>
  <w:style w:type="character" w:styleId="UnresolvedMention">
    <w:name w:val="Unresolved Mention"/>
    <w:basedOn w:val="DefaultParagraphFont"/>
    <w:uiPriority w:val="99"/>
    <w:semiHidden/>
    <w:unhideWhenUsed/>
    <w:rsid w:val="00A57719"/>
    <w:rPr>
      <w:color w:val="605E5C"/>
      <w:shd w:val="clear" w:color="auto" w:fill="E1DFDD"/>
    </w:rPr>
  </w:style>
  <w:style w:type="paragraph" w:customStyle="1" w:styleId="DocID">
    <w:name w:val="DocID"/>
    <w:basedOn w:val="Footer"/>
    <w:next w:val="Footer"/>
    <w:link w:val="DocIDChar"/>
    <w:rsid w:val="00796CDD"/>
    <w:pPr>
      <w:tabs>
        <w:tab w:val="clear" w:pos="4680"/>
        <w:tab w:val="clear" w:pos="9360"/>
      </w:tabs>
    </w:pPr>
    <w:rPr>
      <w:rFonts w:ascii="Times New Roman" w:eastAsia="Times New Roman" w:hAnsi="Times New Roman" w:cs="Times New Roman"/>
      <w:kern w:val="0"/>
      <w:sz w:val="18"/>
      <w:szCs w:val="20"/>
      <w14:ligatures w14:val="none"/>
    </w:rPr>
  </w:style>
  <w:style w:type="character" w:customStyle="1" w:styleId="DocIDChar">
    <w:name w:val="DocID Char"/>
    <w:basedOn w:val="DefaultParagraphFont"/>
    <w:link w:val="DocID"/>
    <w:rsid w:val="00796CDD"/>
    <w:rPr>
      <w:rFonts w:ascii="Times New Roman" w:eastAsia="Times New Roman" w:hAnsi="Times New Roman" w:cs="Times New Roman"/>
      <w:kern w:val="0"/>
      <w:sz w:val="18"/>
      <w:szCs w:val="20"/>
      <w:lang w:val="en-US" w:eastAsia="en-US"/>
      <w14:ligatures w14:val="none"/>
    </w:rPr>
  </w:style>
  <w:style w:type="paragraph" w:styleId="Footer">
    <w:name w:val="footer"/>
    <w:basedOn w:val="Normal"/>
    <w:link w:val="FooterChar"/>
    <w:uiPriority w:val="99"/>
    <w:unhideWhenUsed/>
    <w:rsid w:val="00796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CDD"/>
  </w:style>
  <w:style w:type="paragraph" w:styleId="Header">
    <w:name w:val="header"/>
    <w:basedOn w:val="Normal"/>
    <w:link w:val="HeaderChar"/>
    <w:uiPriority w:val="99"/>
    <w:unhideWhenUsed/>
    <w:rsid w:val="00796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de360.com/39908257" TargetMode="External"/><Relationship Id="rId13" Type="http://schemas.openxmlformats.org/officeDocument/2006/relationships/hyperlink" Target="https://ecode360.com/39908256"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ecode360.com/27625378" TargetMode="External"/><Relationship Id="rId12" Type="http://schemas.openxmlformats.org/officeDocument/2006/relationships/hyperlink" Target="https://ecode360.com/39908255"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ode360.com/39908254" TargetMode="External"/><Relationship Id="rId5" Type="http://schemas.openxmlformats.org/officeDocument/2006/relationships/footnotes" Target="footnotes.xml"/><Relationship Id="rId15" Type="http://schemas.openxmlformats.org/officeDocument/2006/relationships/hyperlink" Target="https://ecode360.com/27625378" TargetMode="External"/><Relationship Id="rId23" Type="http://schemas.openxmlformats.org/officeDocument/2006/relationships/theme" Target="theme/theme1.xml"/><Relationship Id="rId10" Type="http://schemas.openxmlformats.org/officeDocument/2006/relationships/hyperlink" Target="https://ecode360.com/39908253"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code360.com/39908252" TargetMode="External"/><Relationship Id="rId14" Type="http://schemas.openxmlformats.org/officeDocument/2006/relationships/hyperlink" Target="https://ecode360.com/3990825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2362</Words>
  <Characters>12429</Characters>
  <Application>Microsoft Office Word</Application>
  <DocSecurity>4</DocSecurity>
  <Lines>239</Lines>
  <Paragraphs>76</Paragraphs>
  <ScaleCrop>false</ScaleCrop>
  <Company/>
  <LinksUpToDate>false</LinksUpToDate>
  <CharactersWithSpaces>14715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Kalla Langston</dc:creator>
  <cp:lastModifiedBy>Kalla Langston</cp:lastModifiedBy>
  <cp:revision>2</cp:revision>
  <dcterms:created xsi:type="dcterms:W3CDTF">2026-01-27T17:14:00Z</dcterms:created>
  <dcterms:modified xsi:type="dcterms:W3CDTF">2026-01-27T17:14:00Z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umber">
    <vt:lpwstr>200882011</vt:lpwstr>
  </property>
  <property fmtid="{D5CDD505-2E9C-101B-9397-08002B2CF9AE}" pid="3" name="DocumentVersion">
    <vt:lpwstr>1</vt:lpwstr>
  </property>
  <property fmtid="{D5CDD505-2E9C-101B-9397-08002B2CF9AE}" pid="4" name="ClientNumber">
    <vt:lpwstr>000163038</vt:lpwstr>
  </property>
  <property fmtid="{D5CDD505-2E9C-101B-9397-08002B2CF9AE}" pid="5" name="MatterNumber">
    <vt:lpwstr>0001</vt:lpwstr>
  </property>
  <property fmtid="{D5CDD505-2E9C-101B-9397-08002B2CF9AE}" pid="6" name="ClientName">
    <vt:lpwstr>CITY OF BUCHANAN</vt:lpwstr>
  </property>
  <property fmtid="{D5CDD505-2E9C-101B-9397-08002B2CF9AE}" pid="7" name="MatterName">
    <vt:lpwstr>GENERAL CORPORATE</vt:lpwstr>
  </property>
  <property fmtid="{D5CDD505-2E9C-101B-9397-08002B2CF9AE}" pid="8" name="DatabaseName">
    <vt:lpwstr>IBUTZEL</vt:lpwstr>
  </property>
  <property fmtid="{D5CDD505-2E9C-101B-9397-08002B2CF9AE}" pid="9" name="TypistName">
    <vt:lpwstr>DERBY</vt:lpwstr>
  </property>
  <property fmtid="{D5CDD505-2E9C-101B-9397-08002B2CF9AE}" pid="10" name="AuthorName">
    <vt:lpwstr>DERBY</vt:lpwstr>
  </property>
  <property fmtid="{D5CDD505-2E9C-101B-9397-08002B2CF9AE}" pid="11" name="InUseBy">
    <vt:lpwstr>DERBY</vt:lpwstr>
  </property>
  <property fmtid="{D5CDD505-2E9C-101B-9397-08002B2CF9AE}" pid="12" name="EditDate">
    <vt:lpwstr>12/17/2025 5:10:18 PM</vt:lpwstr>
  </property>
  <property fmtid="{D5CDD505-2E9C-101B-9397-08002B2CF9AE}" pid="13" name="EditTime">
    <vt:lpwstr/>
  </property>
  <property fmtid="{D5CDD505-2E9C-101B-9397-08002B2CF9AE}" pid="14" name="IsiManageWork">
    <vt:lpwstr>True</vt:lpwstr>
  </property>
  <property fmtid="{D5CDD505-2E9C-101B-9397-08002B2CF9AE}" pid="15" name="CUS_DocIDString">
    <vt:lpwstr>IBUTZEL\000163038\0001\200882011.v1-12/19/25</vt:lpwstr>
  </property>
  <property fmtid="{D5CDD505-2E9C-101B-9397-08002B2CF9AE}" pid="16" name="CUS_DocIDChunk0">
    <vt:lpwstr>IBUTZEL\000163038\0001\200882011.v1-12/19/25</vt:lpwstr>
  </property>
  <property fmtid="{D5CDD505-2E9C-101B-9397-08002B2CF9AE}" pid="17" name="CUS_DocIDActiveBits">
    <vt:lpwstr>1017856</vt:lpwstr>
  </property>
  <property fmtid="{D5CDD505-2E9C-101B-9397-08002B2CF9AE}" pid="18" name="CUS_DocIDLocation">
    <vt:lpwstr>EVERY_PAGE</vt:lpwstr>
  </property>
  <property fmtid="{D5CDD505-2E9C-101B-9397-08002B2CF9AE}" pid="19" name="CUS_DocIDReference">
    <vt:lpwstr>everyPage</vt:lpwstr>
  </property>
</Properties>
</file>